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B1" w:rsidRPr="000E7999" w:rsidRDefault="009539B1" w:rsidP="000E79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 xml:space="preserve">Информация </w:t>
      </w:r>
    </w:p>
    <w:p w:rsidR="009539B1" w:rsidRPr="000E7999" w:rsidRDefault="009539B1" w:rsidP="000E79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о реализации мер по противодействию коррупции в Веселовском сельском поселении за 2020 год</w:t>
      </w:r>
    </w:p>
    <w:p w:rsidR="009539B1" w:rsidRPr="000E7999" w:rsidRDefault="009539B1" w:rsidP="000E799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Работа по противодействию коррупции в Администрации Веселовского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Работа ведется в рамках реализации мероприятий подпрограммы «Противодействие коррупции в Веселовском сельском поселении».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проводится независимая антикоррупционная экспертиза проектов нормативных правовых актов, путем размещения на сайте администрации и экспертиза специалистом администрации. 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Все нормативные правовые акты органов местного самоуправления Веселовского сельского поселения обнародуются и размещаются на сайте администрации поселения в информационно-телекоммуницикационной сети «Интернет».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Не реже одного раза в квартал заседает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  В 2020 году проведено 4 заседания, на которых рассматривались следующие вопросы:</w:t>
      </w:r>
    </w:p>
    <w:p w:rsidR="009539B1" w:rsidRPr="000E7999" w:rsidRDefault="009539B1" w:rsidP="000E799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7999">
        <w:rPr>
          <w:rFonts w:ascii="Times New Roman" w:hAnsi="Times New Roman" w:cs="Times New Roman"/>
          <w:sz w:val="28"/>
          <w:szCs w:val="28"/>
        </w:rPr>
        <w:t>1) На первом заседании 30 января 2020 года:</w:t>
      </w:r>
    </w:p>
    <w:p w:rsidR="009539B1" w:rsidRPr="000E7999" w:rsidRDefault="009539B1" w:rsidP="000E7999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0E7999">
        <w:rPr>
          <w:sz w:val="28"/>
          <w:szCs w:val="28"/>
        </w:rPr>
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2019 год.</w:t>
      </w:r>
    </w:p>
    <w:p w:rsidR="009539B1" w:rsidRPr="000E7999" w:rsidRDefault="009539B1" w:rsidP="000E7999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0E7999">
        <w:rPr>
          <w:sz w:val="28"/>
          <w:szCs w:val="28"/>
        </w:rPr>
        <w:t>Организация предоставления сведений об адресах сайтов и (или) страниц сайтов в информационно-телекоммуникационной сети «Интернет».</w:t>
      </w:r>
    </w:p>
    <w:p w:rsidR="009539B1" w:rsidRPr="000E7999" w:rsidRDefault="009539B1" w:rsidP="000E7999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sz w:val="28"/>
          <w:szCs w:val="28"/>
        </w:rPr>
      </w:pPr>
      <w:r w:rsidRPr="000E7999">
        <w:rPr>
          <w:sz w:val="28"/>
          <w:szCs w:val="28"/>
        </w:rPr>
        <w:t>Исполнение п.30 Национального плана противодействия коррупции на 2018 - 2020 годы, утвержденного Указом Президента РФ от 29.06.2018 №378.</w:t>
      </w:r>
    </w:p>
    <w:p w:rsidR="009539B1" w:rsidRPr="000E7999" w:rsidRDefault="009539B1" w:rsidP="000E7999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color w:val="000000"/>
          <w:spacing w:val="-11"/>
          <w:sz w:val="28"/>
          <w:szCs w:val="28"/>
        </w:rPr>
        <w:t xml:space="preserve">2) На втором заседании </w:t>
      </w:r>
      <w:r w:rsidRPr="000E7999">
        <w:rPr>
          <w:rFonts w:ascii="Times New Roman" w:hAnsi="Times New Roman"/>
          <w:sz w:val="28"/>
          <w:szCs w:val="28"/>
        </w:rPr>
        <w:t>15</w:t>
      </w:r>
      <w:r w:rsidRPr="000E7999">
        <w:rPr>
          <w:rFonts w:ascii="Times New Roman" w:hAnsi="Times New Roman"/>
        </w:rPr>
        <w:t xml:space="preserve"> </w:t>
      </w:r>
      <w:r w:rsidRPr="000E7999">
        <w:rPr>
          <w:rFonts w:ascii="Times New Roman" w:hAnsi="Times New Roman"/>
          <w:sz w:val="28"/>
          <w:szCs w:val="28"/>
        </w:rPr>
        <w:t>июня 2020</w:t>
      </w:r>
      <w:r w:rsidRPr="000E7999">
        <w:rPr>
          <w:rFonts w:ascii="Times New Roman" w:hAnsi="Times New Roman"/>
        </w:rPr>
        <w:t xml:space="preserve"> </w:t>
      </w:r>
      <w:r w:rsidRPr="000E7999">
        <w:rPr>
          <w:rFonts w:ascii="Times New Roman" w:hAnsi="Times New Roman"/>
          <w:sz w:val="28"/>
          <w:szCs w:val="28"/>
        </w:rPr>
        <w:t>года:</w:t>
      </w:r>
    </w:p>
    <w:p w:rsidR="009539B1" w:rsidRPr="000E7999" w:rsidRDefault="009539B1" w:rsidP="000E7999">
      <w:pPr>
        <w:spacing w:after="0" w:line="240" w:lineRule="atLeast"/>
        <w:ind w:left="540" w:hanging="360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1. 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2019 год.</w:t>
      </w:r>
    </w:p>
    <w:p w:rsidR="009539B1" w:rsidRPr="000E7999" w:rsidRDefault="009539B1" w:rsidP="000E7999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9539B1" w:rsidRPr="000E7999" w:rsidRDefault="009539B1" w:rsidP="000E799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799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3) На третьем заседании </w:t>
      </w:r>
      <w:r w:rsidRPr="000E7999">
        <w:rPr>
          <w:rFonts w:ascii="Times New Roman" w:hAnsi="Times New Roman" w:cs="Times New Roman"/>
          <w:sz w:val="28"/>
          <w:szCs w:val="28"/>
        </w:rPr>
        <w:t>6 июля 2020 года:</w:t>
      </w:r>
    </w:p>
    <w:p w:rsidR="009539B1" w:rsidRPr="000E7999" w:rsidRDefault="009539B1" w:rsidP="000E799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E7999">
        <w:rPr>
          <w:sz w:val="28"/>
          <w:szCs w:val="28"/>
        </w:rPr>
        <w:t>Об оценке эффективности деятельности лиц, ответственных за работу по профилактике коррупционных правонарушений в Веселовском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</w:t>
      </w:r>
    </w:p>
    <w:p w:rsidR="009539B1" w:rsidRPr="000E7999" w:rsidRDefault="009539B1" w:rsidP="000E7999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9539B1" w:rsidRPr="000E7999" w:rsidRDefault="009539B1" w:rsidP="000E7999">
      <w:pPr>
        <w:shd w:val="clear" w:color="auto" w:fill="FFFFFF"/>
        <w:spacing w:after="0" w:line="240" w:lineRule="atLeast"/>
        <w:ind w:right="6"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color w:val="000000"/>
          <w:spacing w:val="-11"/>
          <w:sz w:val="28"/>
          <w:szCs w:val="28"/>
        </w:rPr>
        <w:t xml:space="preserve">4) На четвертом заседании  </w:t>
      </w:r>
      <w:r w:rsidRPr="000E7999">
        <w:rPr>
          <w:rFonts w:ascii="Times New Roman" w:hAnsi="Times New Roman"/>
          <w:sz w:val="28"/>
          <w:szCs w:val="28"/>
        </w:rPr>
        <w:t>21 декабря 2020 года:</w:t>
      </w:r>
    </w:p>
    <w:p w:rsidR="009539B1" w:rsidRPr="000E7999" w:rsidRDefault="009539B1" w:rsidP="000E799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E7999">
        <w:rPr>
          <w:sz w:val="28"/>
          <w:szCs w:val="28"/>
        </w:rPr>
        <w:t>Об оценке эффективности деятельности лиц, ответственных за работу по профилактике коррупционных правонарушений в Веселовском сельском поселении и должностных лиц кадровой службы, ответственных за соблюдение требований к служебному поведению и урегулированию конфликта интересов.</w:t>
      </w:r>
    </w:p>
    <w:p w:rsidR="009539B1" w:rsidRPr="000E7999" w:rsidRDefault="009539B1" w:rsidP="000E799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E7999">
        <w:rPr>
          <w:sz w:val="28"/>
          <w:szCs w:val="28"/>
        </w:rPr>
        <w:t>Отчет о реализации подпрограммы «Противодействие коррупции в Веселовском сельском поселении» в 2020 году.</w:t>
      </w:r>
    </w:p>
    <w:p w:rsidR="009539B1" w:rsidRPr="000E7999" w:rsidRDefault="009539B1" w:rsidP="000E799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E7999">
        <w:rPr>
          <w:sz w:val="28"/>
          <w:szCs w:val="28"/>
        </w:rPr>
        <w:t>Подведение итогов работы комиссии в 2020 году.</w:t>
      </w:r>
    </w:p>
    <w:p w:rsidR="009539B1" w:rsidRPr="000E7999" w:rsidRDefault="009539B1" w:rsidP="000E799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E7999">
        <w:rPr>
          <w:sz w:val="28"/>
          <w:szCs w:val="28"/>
        </w:rPr>
        <w:t>Утверждение плана работы комиссии на 2021 год.</w:t>
      </w:r>
    </w:p>
    <w:p w:rsidR="009539B1" w:rsidRPr="000E7999" w:rsidRDefault="009539B1" w:rsidP="000E7999">
      <w:pPr>
        <w:pStyle w:val="NormalWeb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были сданы в установленные законодательством сроки и по форме. Проведен анализ предоставленных сведений. Достаточных оснований для проведения проверки не выявлено.</w:t>
      </w:r>
    </w:p>
    <w:p w:rsidR="009539B1" w:rsidRPr="000E7999" w:rsidRDefault="009539B1" w:rsidP="000E7999">
      <w:pPr>
        <w:pStyle w:val="20"/>
        <w:shd w:val="clear" w:color="auto" w:fill="auto"/>
        <w:tabs>
          <w:tab w:val="left" w:pos="1157"/>
        </w:tabs>
        <w:spacing w:after="0" w:line="240" w:lineRule="atLeast"/>
        <w:ind w:firstLine="720"/>
        <w:jc w:val="both"/>
      </w:pPr>
      <w:r w:rsidRPr="000E7999">
        <w:t xml:space="preserve">Проведена работа по анализу анкетных данных, содержащиеся в личных делах муниципальных служащих, с целью их актуализации проведено анкетирование муниципальных служащих, анкеты приобщены к личном делам. </w:t>
      </w:r>
    </w:p>
    <w:p w:rsidR="009539B1" w:rsidRPr="000E7999" w:rsidRDefault="009539B1" w:rsidP="000E7999">
      <w:pPr>
        <w:pStyle w:val="20"/>
        <w:shd w:val="clear" w:color="auto" w:fill="auto"/>
        <w:tabs>
          <w:tab w:val="left" w:pos="1243"/>
        </w:tabs>
        <w:spacing w:after="0" w:line="240" w:lineRule="atLeast"/>
        <w:ind w:firstLine="709"/>
        <w:jc w:val="both"/>
      </w:pPr>
      <w:r w:rsidRPr="000E7999">
        <w:t xml:space="preserve">Ведется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</w:p>
    <w:p w:rsidR="009539B1" w:rsidRPr="000E7999" w:rsidRDefault="009539B1" w:rsidP="000E7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Ежегодно в январе-марте проводятся мероприятия с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детей».</w:t>
      </w:r>
      <w:bookmarkStart w:id="0" w:name="_GoBack"/>
      <w:bookmarkEnd w:id="0"/>
    </w:p>
    <w:p w:rsidR="009539B1" w:rsidRPr="000E7999" w:rsidRDefault="009539B1" w:rsidP="000E7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Подготовлена памятка для муниципальных служащих «Основные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год)».</w:t>
      </w:r>
    </w:p>
    <w:p w:rsidR="009539B1" w:rsidRPr="000E7999" w:rsidRDefault="009539B1" w:rsidP="000E7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Проведен семинар «О предусмотренных законодательством мерах юридической ответственности несоблюдения муниципальными служащими запретов ограничений и требований, установленных в целях противодействия коррупции, в том числе мер по предотвращению или урегулированию конфликта интересов».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Специалисты Администрации Веселовского сельского поселения  осуществляют свою деятельность в соответствии с административными регламентами предоставления муниципальных услуг и исполнения муниципальных функций. Регламенты поддерживаются в актуальном состоянии в соответствии с законодательством.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Утверждено Положение о взаимодействии должностных лиц, ответственных за работу по профилактике коррупционных и иных правонарушений Администрации Веселовского сельского поселения с иными структурными подразделениями и должностными лицами</w:t>
      </w:r>
      <w:r w:rsidRPr="000E7999">
        <w:rPr>
          <w:rFonts w:ascii="Times New Roman" w:hAnsi="Times New Roman"/>
          <w:sz w:val="28"/>
          <w:szCs w:val="28"/>
        </w:rPr>
        <w:br/>
        <w:t>Администрации Веселовского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>
        <w:rPr>
          <w:rFonts w:ascii="Times New Roman" w:hAnsi="Times New Roman"/>
          <w:sz w:val="28"/>
          <w:szCs w:val="28"/>
        </w:rPr>
        <w:t>.</w:t>
      </w:r>
    </w:p>
    <w:p w:rsidR="009539B1" w:rsidRDefault="009539B1" w:rsidP="000E7999">
      <w:pPr>
        <w:pStyle w:val="20"/>
        <w:shd w:val="clear" w:color="auto" w:fill="auto"/>
        <w:tabs>
          <w:tab w:val="left" w:pos="1243"/>
        </w:tabs>
        <w:spacing w:after="0" w:line="240" w:lineRule="atLeast"/>
        <w:ind w:firstLine="709"/>
        <w:jc w:val="both"/>
      </w:pPr>
      <w:r>
        <w:rPr>
          <w:sz w:val="26"/>
          <w:szCs w:val="26"/>
        </w:rPr>
        <w:t xml:space="preserve">Данное </w:t>
      </w:r>
      <w:r w:rsidRPr="00CD038A">
        <w:rPr>
          <w:sz w:val="26"/>
          <w:szCs w:val="26"/>
        </w:rPr>
        <w:t>Положение определяет порядок взаимодействия должностного лица, ответственного за работу по профилактике коррупционных  и иных правонарушений Администрации Веселовского сельского поселения с иными структурными подразделениями и должностными лицами Администрации Веселовского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Администрации, руководителем контрактной службы Администрации, контрактным управляющим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</w:t>
      </w:r>
      <w:r>
        <w:rPr>
          <w:sz w:val="26"/>
          <w:szCs w:val="26"/>
        </w:rPr>
        <w:t>.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 xml:space="preserve">На официальном сайте администрации Веселовского сельского поселения размещена общая информация об органах местного самоуправления Веселовского сельского поселения. Ведутся разделы </w:t>
      </w:r>
      <w:r>
        <w:rPr>
          <w:rFonts w:ascii="Times New Roman" w:hAnsi="Times New Roman"/>
          <w:sz w:val="28"/>
          <w:szCs w:val="28"/>
        </w:rPr>
        <w:t>«</w:t>
      </w:r>
      <w:r w:rsidRPr="000E7999">
        <w:rPr>
          <w:rFonts w:ascii="Times New Roman" w:hAnsi="Times New Roman"/>
          <w:sz w:val="28"/>
          <w:szCs w:val="28"/>
        </w:rPr>
        <w:t>Муниципальная служба</w:t>
      </w:r>
      <w:r>
        <w:rPr>
          <w:rFonts w:ascii="Times New Roman" w:hAnsi="Times New Roman"/>
          <w:sz w:val="28"/>
          <w:szCs w:val="28"/>
        </w:rPr>
        <w:t>»</w:t>
      </w:r>
      <w:r w:rsidRPr="000E79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E7999">
        <w:rPr>
          <w:rFonts w:ascii="Times New Roman" w:hAnsi="Times New Roman"/>
          <w:sz w:val="28"/>
          <w:szCs w:val="28"/>
        </w:rPr>
        <w:t>Противодействие коррупции</w:t>
      </w:r>
      <w:r>
        <w:rPr>
          <w:rFonts w:ascii="Times New Roman" w:hAnsi="Times New Roman"/>
          <w:sz w:val="28"/>
          <w:szCs w:val="28"/>
        </w:rPr>
        <w:t>»</w:t>
      </w:r>
      <w:r w:rsidRPr="000E79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E7999">
        <w:rPr>
          <w:rFonts w:ascii="Times New Roman" w:hAnsi="Times New Roman"/>
          <w:sz w:val="28"/>
          <w:szCs w:val="28"/>
        </w:rPr>
        <w:t>Нормативно-правовые акты</w:t>
      </w:r>
      <w:r>
        <w:rPr>
          <w:rFonts w:ascii="Times New Roman" w:hAnsi="Times New Roman"/>
          <w:sz w:val="28"/>
          <w:szCs w:val="28"/>
        </w:rPr>
        <w:t>»</w:t>
      </w:r>
      <w:r w:rsidRPr="000E7999">
        <w:rPr>
          <w:rFonts w:ascii="Times New Roman" w:hAnsi="Times New Roman"/>
          <w:sz w:val="28"/>
          <w:szCs w:val="28"/>
        </w:rPr>
        <w:t xml:space="preserve"> и др. </w:t>
      </w:r>
    </w:p>
    <w:p w:rsidR="009539B1" w:rsidRPr="000E7999" w:rsidRDefault="009539B1" w:rsidP="000E799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На официальном сайте размещен отчет об исполнении бюджета поселения, отчет главы Администрации Веселовского сельского поселения о результатах его работы и работы Администрации, в котором отражена и деятельность в</w:t>
      </w:r>
      <w:r w:rsidRPr="000E7999">
        <w:rPr>
          <w:rFonts w:ascii="Times New Roman" w:hAnsi="Times New Roman"/>
          <w:b/>
        </w:rPr>
        <w:t xml:space="preserve"> </w:t>
      </w:r>
      <w:r w:rsidRPr="000E7999">
        <w:rPr>
          <w:rFonts w:ascii="Times New Roman" w:hAnsi="Times New Roman"/>
          <w:sz w:val="28"/>
          <w:szCs w:val="28"/>
        </w:rPr>
        <w:t xml:space="preserve">рамках реализации антикоррупционной политики. </w:t>
      </w:r>
    </w:p>
    <w:p w:rsidR="009539B1" w:rsidRPr="000E7999" w:rsidRDefault="009539B1" w:rsidP="000E7999">
      <w:pPr>
        <w:pStyle w:val="NormalWeb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0E7999">
        <w:rPr>
          <w:sz w:val="28"/>
          <w:szCs w:val="28"/>
        </w:rPr>
        <w:t xml:space="preserve">В газете «Веселовские вести» напечатана </w:t>
      </w:r>
      <w:r w:rsidRPr="000E7999">
        <w:rPr>
          <w:rStyle w:val="Strong"/>
          <w:b w:val="0"/>
          <w:color w:val="000000"/>
          <w:sz w:val="28"/>
          <w:szCs w:val="28"/>
        </w:rPr>
        <w:t>статья «Стоп коррупция».</w:t>
      </w:r>
    </w:p>
    <w:p w:rsidR="009539B1" w:rsidRPr="00B46636" w:rsidRDefault="009539B1" w:rsidP="00B46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636">
        <w:rPr>
          <w:rFonts w:ascii="Times New Roman" w:hAnsi="Times New Roman"/>
          <w:sz w:val="28"/>
          <w:szCs w:val="28"/>
        </w:rPr>
        <w:t>Информация о ходе реализации мер по противодействию коррупции ежеквартально направляется в комиссию по координации работы по противодействию коррупции в Веселовском районе. Данная информация также размещается на сайте администрации.</w:t>
      </w:r>
    </w:p>
    <w:p w:rsidR="009539B1" w:rsidRPr="000E7999" w:rsidRDefault="009539B1" w:rsidP="00B466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7999">
        <w:rPr>
          <w:rFonts w:ascii="Times New Roman" w:hAnsi="Times New Roman"/>
          <w:sz w:val="28"/>
          <w:szCs w:val="28"/>
        </w:rPr>
        <w:t>Результатом проводимой работы по противодействию коррупции является то, что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Веселовского сельского поселения не поступало, не  поступало и заявлений физических или юридических лиц, считающих себя пострадавшими от неправомерных действий муниципальных служащих,  заявлений третьих лиц, считающих, что имеет место конфликт интересов, которой может нанести ущерб интересам государства или граждан.</w:t>
      </w:r>
    </w:p>
    <w:p w:rsidR="009539B1" w:rsidRPr="000E7999" w:rsidRDefault="009539B1" w:rsidP="000E799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9539B1" w:rsidRPr="000E7999" w:rsidSect="00A352F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B1" w:rsidRDefault="009539B1" w:rsidP="00065161">
      <w:pPr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separator/>
      </w:r>
    </w:p>
  </w:endnote>
  <w:endnote w:type="continuationSeparator" w:id="1">
    <w:p w:rsidR="009539B1" w:rsidRDefault="009539B1" w:rsidP="00065161">
      <w:pPr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B1" w:rsidRDefault="009539B1" w:rsidP="00633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9B1" w:rsidRDefault="009539B1" w:rsidP="00FB75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B1" w:rsidRDefault="009539B1" w:rsidP="00633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539B1" w:rsidRDefault="009539B1" w:rsidP="00FB75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B1" w:rsidRDefault="009539B1" w:rsidP="00065161">
      <w:pPr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separator/>
      </w:r>
    </w:p>
  </w:footnote>
  <w:footnote w:type="continuationSeparator" w:id="1">
    <w:p w:rsidR="009539B1" w:rsidRDefault="009539B1" w:rsidP="00065161">
      <w:pPr>
        <w:rPr>
          <w:rStyle w:val="2"/>
          <w:sz w:val="22"/>
          <w:szCs w:val="22"/>
        </w:rPr>
      </w:pPr>
      <w:r>
        <w:rPr>
          <w:rStyle w:val="2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BAA"/>
    <w:multiLevelType w:val="hybridMultilevel"/>
    <w:tmpl w:val="9168CCBC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862A1E"/>
    <w:multiLevelType w:val="hybridMultilevel"/>
    <w:tmpl w:val="1428A9CE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14546"/>
    <w:multiLevelType w:val="multilevel"/>
    <w:tmpl w:val="DFB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82BE0"/>
    <w:multiLevelType w:val="hybridMultilevel"/>
    <w:tmpl w:val="DB420480"/>
    <w:lvl w:ilvl="0" w:tplc="9E943A7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4">
    <w:nsid w:val="6806704F"/>
    <w:multiLevelType w:val="hybridMultilevel"/>
    <w:tmpl w:val="8E3AB2D8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400AFE"/>
    <w:multiLevelType w:val="hybridMultilevel"/>
    <w:tmpl w:val="DFBA9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A605B"/>
    <w:multiLevelType w:val="hybridMultilevel"/>
    <w:tmpl w:val="80584EB0"/>
    <w:lvl w:ilvl="0" w:tplc="613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CAA"/>
    <w:rsid w:val="00000E13"/>
    <w:rsid w:val="000141F5"/>
    <w:rsid w:val="00026EE4"/>
    <w:rsid w:val="00065161"/>
    <w:rsid w:val="000B62DB"/>
    <w:rsid w:val="000E26D9"/>
    <w:rsid w:val="000E7999"/>
    <w:rsid w:val="000F2C65"/>
    <w:rsid w:val="000F5362"/>
    <w:rsid w:val="00110537"/>
    <w:rsid w:val="001227E3"/>
    <w:rsid w:val="001262A3"/>
    <w:rsid w:val="001564CA"/>
    <w:rsid w:val="001D0CC0"/>
    <w:rsid w:val="001E0CAA"/>
    <w:rsid w:val="002112B2"/>
    <w:rsid w:val="002F6EDB"/>
    <w:rsid w:val="00333F22"/>
    <w:rsid w:val="00341EE9"/>
    <w:rsid w:val="003B0AE3"/>
    <w:rsid w:val="003B2B19"/>
    <w:rsid w:val="003C33D0"/>
    <w:rsid w:val="00403CA9"/>
    <w:rsid w:val="004108F9"/>
    <w:rsid w:val="00435EAD"/>
    <w:rsid w:val="0048512E"/>
    <w:rsid w:val="004934CA"/>
    <w:rsid w:val="004F033B"/>
    <w:rsid w:val="0050285F"/>
    <w:rsid w:val="00524A6D"/>
    <w:rsid w:val="00526DE1"/>
    <w:rsid w:val="005328B2"/>
    <w:rsid w:val="005365CA"/>
    <w:rsid w:val="00551B73"/>
    <w:rsid w:val="00594C7C"/>
    <w:rsid w:val="005A1530"/>
    <w:rsid w:val="005D6DEC"/>
    <w:rsid w:val="005F07D0"/>
    <w:rsid w:val="005F61BB"/>
    <w:rsid w:val="00623989"/>
    <w:rsid w:val="00633F6B"/>
    <w:rsid w:val="00682958"/>
    <w:rsid w:val="0069618A"/>
    <w:rsid w:val="006D22EA"/>
    <w:rsid w:val="006D2E9E"/>
    <w:rsid w:val="006D66C0"/>
    <w:rsid w:val="006F2466"/>
    <w:rsid w:val="007A0E55"/>
    <w:rsid w:val="008748A1"/>
    <w:rsid w:val="00896158"/>
    <w:rsid w:val="00926FD8"/>
    <w:rsid w:val="009539B1"/>
    <w:rsid w:val="009541CF"/>
    <w:rsid w:val="00971F7C"/>
    <w:rsid w:val="009A38AB"/>
    <w:rsid w:val="00A2097C"/>
    <w:rsid w:val="00A352FF"/>
    <w:rsid w:val="00A82E7E"/>
    <w:rsid w:val="00A864E0"/>
    <w:rsid w:val="00A95ACB"/>
    <w:rsid w:val="00AC408E"/>
    <w:rsid w:val="00AF43A7"/>
    <w:rsid w:val="00AF649B"/>
    <w:rsid w:val="00B14D80"/>
    <w:rsid w:val="00B44FA1"/>
    <w:rsid w:val="00B46636"/>
    <w:rsid w:val="00B627F6"/>
    <w:rsid w:val="00B81BEA"/>
    <w:rsid w:val="00B97DBC"/>
    <w:rsid w:val="00BA5574"/>
    <w:rsid w:val="00BC430B"/>
    <w:rsid w:val="00C00552"/>
    <w:rsid w:val="00CC3A82"/>
    <w:rsid w:val="00CD038A"/>
    <w:rsid w:val="00D10025"/>
    <w:rsid w:val="00D84CAA"/>
    <w:rsid w:val="00DF10DD"/>
    <w:rsid w:val="00E20476"/>
    <w:rsid w:val="00E272D7"/>
    <w:rsid w:val="00E452F4"/>
    <w:rsid w:val="00E51826"/>
    <w:rsid w:val="00E55B4F"/>
    <w:rsid w:val="00E63948"/>
    <w:rsid w:val="00EC3AA9"/>
    <w:rsid w:val="00EE0048"/>
    <w:rsid w:val="00F26864"/>
    <w:rsid w:val="00F4192D"/>
    <w:rsid w:val="00F5695E"/>
    <w:rsid w:val="00F573DF"/>
    <w:rsid w:val="00FA013F"/>
    <w:rsid w:val="00FA61A8"/>
    <w:rsid w:val="00FB7512"/>
    <w:rsid w:val="00FB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61B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1BB"/>
    <w:rPr>
      <w:rFonts w:ascii="Times New Roman" w:hAnsi="Times New Roman" w:cs="Times New Roman"/>
      <w:sz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5F61BB"/>
    <w:rPr>
      <w:rFonts w:cs="Times New Roman"/>
    </w:rPr>
  </w:style>
  <w:style w:type="paragraph" w:customStyle="1" w:styleId="ConsPlusNormal">
    <w:name w:val="ConsPlusNormal"/>
    <w:uiPriority w:val="99"/>
    <w:rsid w:val="00E5182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1"/>
    <w:basedOn w:val="Normal"/>
    <w:uiPriority w:val="99"/>
    <w:rsid w:val="00E51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51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D0CC0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1D0CC0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35EA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35EAD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FB7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08F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B75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4</Pages>
  <Words>1228</Words>
  <Characters>7006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40</cp:revision>
  <cp:lastPrinted>2019-12-04T06:34:00Z</cp:lastPrinted>
  <dcterms:created xsi:type="dcterms:W3CDTF">2019-02-18T06:34:00Z</dcterms:created>
  <dcterms:modified xsi:type="dcterms:W3CDTF">2021-01-19T11:27:00Z</dcterms:modified>
</cp:coreProperties>
</file>