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F8" w:rsidRDefault="00EA61F8" w:rsidP="00EA61F8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F8" w:rsidRDefault="00EA61F8" w:rsidP="00EA61F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EA61F8" w:rsidRDefault="00EA61F8" w:rsidP="00EA61F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</w:t>
      </w:r>
    </w:p>
    <w:p w:rsidR="00EA61F8" w:rsidRDefault="00EA61F8" w:rsidP="00EA61F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РАЙОНА РОСТОВСКОЙ ОБЛАСТИ </w:t>
      </w:r>
    </w:p>
    <w:p w:rsidR="00EA61F8" w:rsidRDefault="00EA61F8" w:rsidP="00EA6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61F8" w:rsidRDefault="00EA61F8" w:rsidP="00EA6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61F8" w:rsidRDefault="00EA61F8" w:rsidP="00EA6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ПОСТАНОВЛЕНИЕ                  </w:t>
      </w:r>
    </w:p>
    <w:p w:rsidR="00EA61F8" w:rsidRDefault="00EA61F8" w:rsidP="00EA61F8">
      <w:pPr>
        <w:keepLines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декабря 2024 года                           № 276                                   п. Веселый</w:t>
      </w:r>
    </w:p>
    <w:p w:rsidR="00EA61F8" w:rsidRDefault="00EA61F8" w:rsidP="00EA61F8">
      <w:pPr>
        <w:keepLine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67"/>
      </w:tblGrid>
      <w:tr w:rsidR="00EA61F8" w:rsidTr="00EA61F8">
        <w:trPr>
          <w:trHeight w:val="1574"/>
        </w:trPr>
        <w:tc>
          <w:tcPr>
            <w:tcW w:w="5067" w:type="dxa"/>
          </w:tcPr>
          <w:p w:rsidR="00EA61F8" w:rsidRDefault="00EA61F8">
            <w:pPr>
              <w:keepLines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A61F8" w:rsidRDefault="00EA61F8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О внесении изменений в приложение к постановлению от 12.11.2021 № 189 «Об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газом на территории Веселовского сельского поселения»</w:t>
            </w:r>
          </w:p>
          <w:p w:rsidR="00EA61F8" w:rsidRDefault="00EA61F8">
            <w:pPr>
              <w:keepLines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EA61F8" w:rsidRDefault="00EA61F8" w:rsidP="00EA61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EA61F8" w:rsidRDefault="00EA61F8" w:rsidP="00EA61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Руководствуясь Федеральным законом Российской Федерации </w:t>
      </w:r>
      <w:hyperlink r:id="rId5" w:history="1">
        <w:r>
          <w:rPr>
            <w:rStyle w:val="a3"/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, статьей 8.1 </w:t>
      </w:r>
      <w:hyperlink r:id="rId6" w:history="1">
        <w:r>
          <w:rPr>
            <w:rStyle w:val="a3"/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t>Федерального закона от 31.03.1999 N 69-ФЗ "О газоснабжении в Российской Федерации"</w:t>
        </w:r>
      </w:hyperlink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, в соответствии с Уставом муниципального образования «Веселовское сельское поселение Веселовского района Ростовской области», на основании протеста прокуратуры Веселовского района от 10.12.2024 №07-26-2024 </w:t>
      </w:r>
    </w:p>
    <w:p w:rsidR="00EA61F8" w:rsidRDefault="00EA61F8" w:rsidP="00EA61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keepLine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ПОСТАНОВЛЯЮ:</w:t>
      </w:r>
    </w:p>
    <w:p w:rsidR="00EA61F8" w:rsidRDefault="00EA61F8" w:rsidP="00EA61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>1. Внести в приложение к постановлению Администрации Веселовского сельского поселения от 12.11.2021 № 189 «Об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газом на территории Веселовского сельского поселения» следующие изменения: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п.2.11 и п.2.13 раздела </w:t>
      </w:r>
      <w:r w:rsidRPr="00EA61F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пункта 2.3 раздела </w:t>
      </w:r>
      <w:r w:rsidRPr="00EA61F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 «2.3. Результат предоставления муниципальной услуги»; 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пункта 2.5 раздела </w:t>
      </w:r>
      <w:r w:rsidRPr="00EA61F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 «2.5. Правовые основания ля предоставления муниципальной услуги»;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пункта 2.6 раздела </w:t>
      </w:r>
      <w:r w:rsidRPr="00EA61F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 «2.6. Исчерпывающий перечень документов, необходимых для предоставления муниципальной услуги»;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пункта 2.7 раздела </w:t>
      </w:r>
      <w:r w:rsidRPr="00EA61F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 «2.7. Исчерпывающий перечень оснований для отказа в приеме документов, необходимых для предоставления муниципальной услуги»;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пункта 2.12 раздела </w:t>
      </w:r>
      <w:r w:rsidRPr="00EA61F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A61F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 «2.12. Размер платы, взимаемой с заявителя при предоставлении муниципальной услуги, и способы ее </w:t>
      </w:r>
      <w:proofErr w:type="gramStart"/>
      <w:r w:rsidRPr="00EA61F8">
        <w:rPr>
          <w:rFonts w:ascii="Times New Roman" w:hAnsi="Times New Roman" w:cs="Times New Roman"/>
          <w:sz w:val="28"/>
          <w:szCs w:val="28"/>
          <w:lang w:eastAsia="ru-RU"/>
        </w:rPr>
        <w:t>взимания »</w:t>
      </w:r>
      <w:proofErr w:type="gramEnd"/>
      <w:r w:rsidRPr="00EA61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1F8" w:rsidRPr="00EA61F8" w:rsidRDefault="00EA61F8" w:rsidP="00EA61F8">
      <w:pPr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A61F8">
        <w:rPr>
          <w:rFonts w:ascii="Times New Roman" w:hAnsi="Times New Roman" w:cs="Times New Roman"/>
          <w:bCs/>
          <w:sz w:val="28"/>
          <w:szCs w:val="28"/>
          <w:lang w:eastAsia="ar-SA"/>
        </w:rPr>
        <w:t>2. Постановление вступает в силу со дня его официального обнародования.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A61F8">
        <w:rPr>
          <w:rFonts w:ascii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EA61F8" w:rsidRPr="00EA61F8" w:rsidRDefault="00EA61F8" w:rsidP="00EA61F8">
      <w:pPr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A61F8" w:rsidRPr="00EA61F8" w:rsidRDefault="00EA61F8" w:rsidP="00EA61F8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A61F8" w:rsidRPr="00EA61F8" w:rsidRDefault="00EA61F8" w:rsidP="00EA61F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A61F8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A61F8">
        <w:rPr>
          <w:rFonts w:ascii="Times New Roman" w:hAnsi="Times New Roman" w:cs="Times New Roman"/>
          <w:sz w:val="28"/>
          <w:szCs w:val="28"/>
          <w:lang w:eastAsia="ru-RU"/>
        </w:rPr>
        <w:t>. Главы Администрации</w:t>
      </w:r>
    </w:p>
    <w:p w:rsidR="00EA61F8" w:rsidRPr="00EA61F8" w:rsidRDefault="00EA61F8" w:rsidP="00EA61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61F8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                                                 В.Г. Пак</w:t>
      </w:r>
    </w:p>
    <w:p w:rsidR="00EA61F8" w:rsidRPr="00EA61F8" w:rsidRDefault="00EA61F8" w:rsidP="00EA6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1F8" w:rsidRDefault="00EA61F8" w:rsidP="00EA61F8">
      <w:pPr>
        <w:spacing w:after="0" w:line="252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2055B" w:rsidRDefault="0012055B">
      <w:bookmarkStart w:id="0" w:name="_GoBack"/>
      <w:bookmarkEnd w:id="0"/>
    </w:p>
    <w:sectPr w:rsidR="0012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F0"/>
    <w:rsid w:val="0012055B"/>
    <w:rsid w:val="00AE29F0"/>
    <w:rsid w:val="00E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C21C-99DB-49D9-B1A1-E02F0E0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1F8"/>
    <w:rPr>
      <w:color w:val="0000FF"/>
      <w:u w:val="single"/>
    </w:rPr>
  </w:style>
  <w:style w:type="paragraph" w:styleId="a4">
    <w:name w:val="No Spacing"/>
    <w:uiPriority w:val="1"/>
    <w:qFormat/>
    <w:rsid w:val="00EA61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900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Весёловского сельского поселения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Весёловского сельского поселения</dc:creator>
  <cp:keywords/>
  <dc:description/>
  <cp:lastModifiedBy>Администрация Весёловского сельского поселения</cp:lastModifiedBy>
  <cp:revision>3</cp:revision>
  <cp:lastPrinted>2024-12-18T08:08:00Z</cp:lastPrinted>
  <dcterms:created xsi:type="dcterms:W3CDTF">2024-12-18T08:05:00Z</dcterms:created>
  <dcterms:modified xsi:type="dcterms:W3CDTF">2024-12-18T08:08:00Z</dcterms:modified>
</cp:coreProperties>
</file>