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5B014" w14:textId="77777777" w:rsidR="00903AE0" w:rsidRPr="00903AE0" w:rsidRDefault="00903AE0" w:rsidP="00903AE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5E6C813" w14:textId="21FBBED5" w:rsidR="00903AE0" w:rsidRDefault="00903AE0" w:rsidP="00903AE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drawing>
          <wp:inline distT="0" distB="0" distL="0" distR="0" wp14:anchorId="26692EEC" wp14:editId="350D3E0F">
            <wp:extent cx="6000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D4C79F" w14:textId="77777777" w:rsidR="00903AE0" w:rsidRDefault="00903AE0" w:rsidP="00903AE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7D0B3D4" w14:textId="1E21131B" w:rsidR="00903AE0" w:rsidRPr="00425F17" w:rsidRDefault="00903AE0" w:rsidP="00903A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425F1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АДМИНИСТРАЦИЯ </w:t>
      </w:r>
    </w:p>
    <w:p w14:paraId="0C8F8736" w14:textId="77777777" w:rsidR="00903AE0" w:rsidRPr="00425F17" w:rsidRDefault="00903AE0" w:rsidP="00903A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proofErr w:type="gramStart"/>
      <w:r w:rsidRPr="00425F1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ВЕСЕЛОВСКОГО  СЕЛЬСКОГО</w:t>
      </w:r>
      <w:proofErr w:type="gramEnd"/>
      <w:r w:rsidRPr="00425F1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 ПОСЕЛЕНИЯ</w:t>
      </w:r>
    </w:p>
    <w:p w14:paraId="7942E91F" w14:textId="77777777" w:rsidR="00903AE0" w:rsidRPr="00425F17" w:rsidRDefault="00903AE0" w:rsidP="00903A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425F1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ВЕСЕЛОВСКОГО </w:t>
      </w:r>
      <w:proofErr w:type="gramStart"/>
      <w:r w:rsidRPr="00425F1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РАЙОНА  РОСТОВСКОЙ</w:t>
      </w:r>
      <w:proofErr w:type="gramEnd"/>
      <w:r w:rsidRPr="00425F1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 ОБЛАСТИ </w:t>
      </w:r>
    </w:p>
    <w:p w14:paraId="16F6478B" w14:textId="77777777" w:rsidR="00903AE0" w:rsidRPr="00425F17" w:rsidRDefault="00903AE0" w:rsidP="00903A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01236DF3" w14:textId="77777777" w:rsidR="00903AE0" w:rsidRPr="00425F17" w:rsidRDefault="00903AE0" w:rsidP="00903A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425F1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ПОСТАНОВЛЕНИЕ                 </w:t>
      </w:r>
    </w:p>
    <w:p w14:paraId="12E88D5E" w14:textId="77777777" w:rsidR="00E6757D" w:rsidRDefault="00E6757D" w:rsidP="00E6757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98AE41E" w14:textId="77777777" w:rsidR="00E6757D" w:rsidRDefault="00E6757D" w:rsidP="00E6757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C13E409" w14:textId="08BD991F" w:rsidR="00903AE0" w:rsidRDefault="00E6757D" w:rsidP="00E6757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18 </w:t>
      </w:r>
      <w:r w:rsidR="00903AE0" w:rsidRPr="00903A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декабря 2024 года                           №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277</w:t>
      </w:r>
      <w:r w:rsidR="00903AE0" w:rsidRPr="00903A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п. Веселый</w:t>
      </w:r>
    </w:p>
    <w:p w14:paraId="10D79931" w14:textId="77777777" w:rsidR="00903AE0" w:rsidRDefault="00903AE0" w:rsidP="00903AE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9364B5C" w14:textId="698662E7" w:rsidR="00882A6F" w:rsidRDefault="00C94F02" w:rsidP="00AF17F5">
      <w:pPr>
        <w:spacing w:after="0" w:line="240" w:lineRule="auto"/>
        <w:ind w:right="524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 утверждении положения о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="009902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частном партнерстве на территории</w:t>
      </w:r>
      <w:r w:rsidR="00AF17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Веселовского сельского поселения</w:t>
      </w:r>
    </w:p>
    <w:p w14:paraId="4A3BA0F3" w14:textId="77777777" w:rsidR="00882A6F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C9A56C7" w14:textId="1ECDA74B" w:rsidR="00882A6F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Федеральными законами от 06.10.2003 № 131-ФЗ «Об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общих принципах организации местного самоуправления в Российской Федерации»,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руководствуясь Уставом</w:t>
      </w:r>
      <w:r w:rsidR="00AF17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образования «Веселовское сельское поселение Веселовского района Ростовской области»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целях эффективного использования муниципальных и частных ресурсов для развития экономики и социальной сферы </w:t>
      </w:r>
      <w:r w:rsidR="00AF17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Веселовского сельского поселения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повышения уровня жизни его граждан </w:t>
      </w:r>
      <w:r w:rsidR="00AF17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Администрация Веселовского сельского поселения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40998B7A" w14:textId="77777777" w:rsidR="00AF17F5" w:rsidRDefault="00AF17F5" w:rsidP="00AF17F5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256823F3" w14:textId="5D88AF52" w:rsidR="00AF17F5" w:rsidRDefault="00AF17F5" w:rsidP="00AF17F5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F17F5">
        <w:rPr>
          <w:rFonts w:ascii="Times New Roman" w:hAnsi="Times New Roman"/>
          <w:sz w:val="28"/>
          <w:szCs w:val="28"/>
        </w:rPr>
        <w:t>П О С Т А Н О В Л Я</w:t>
      </w:r>
      <w:r>
        <w:rPr>
          <w:rFonts w:ascii="Times New Roman" w:hAnsi="Times New Roman"/>
          <w:sz w:val="28"/>
          <w:szCs w:val="28"/>
        </w:rPr>
        <w:t xml:space="preserve"> Е Т:</w:t>
      </w:r>
    </w:p>
    <w:p w14:paraId="5FBABB1F" w14:textId="77777777" w:rsidR="00AF17F5" w:rsidRPr="00142B2C" w:rsidRDefault="00AF17F5" w:rsidP="00AF17F5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77FFFB96" w14:textId="0E80A7EF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Утвердить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положение</w:t>
      </w:r>
      <w:bookmarkStart w:id="0" w:name="_Hlk94523984"/>
      <w:r w:rsidR="00FE4302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</w:t>
      </w:r>
      <w:proofErr w:type="spell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-частном партнерстве на территории </w:t>
      </w:r>
      <w:bookmarkEnd w:id="0"/>
      <w:r w:rsidR="00AF17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Веселовского сельского поселения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согласно приложению.</w:t>
      </w:r>
    </w:p>
    <w:p w14:paraId="36BAFA37" w14:textId="77777777" w:rsidR="00425F17" w:rsidRDefault="00425F1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  <w:r w:rsidRPr="0042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сетевом издании «Официальный сайт Администрации </w:t>
      </w:r>
      <w:proofErr w:type="spellStart"/>
      <w:r w:rsidRPr="0042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Весёловского</w:t>
      </w:r>
      <w:proofErr w:type="spellEnd"/>
      <w:r w:rsidRPr="0042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 </w:t>
      </w:r>
      <w:proofErr w:type="spellStart"/>
      <w:r w:rsidRPr="0042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Весёловского</w:t>
      </w:r>
      <w:proofErr w:type="spellEnd"/>
      <w:r w:rsidRPr="0042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района».</w:t>
      </w:r>
      <w:r w:rsidRPr="0042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14:paraId="2F953D61" w14:textId="0FB891B8" w:rsidR="00882A6F" w:rsidRPr="00142B2C" w:rsidRDefault="00425F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C94F02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 Настоящее постановление вступает в силу со дня его официального опубликования.</w:t>
      </w:r>
    </w:p>
    <w:p w14:paraId="0B609153" w14:textId="77777777"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2B3E3E3" w14:textId="77777777"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EE34F73" w14:textId="19C8B919" w:rsidR="00425F17" w:rsidRDefault="00E6757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42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="0042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Администрации </w:t>
      </w:r>
    </w:p>
    <w:p w14:paraId="47D9862F" w14:textId="73B1A8D4" w:rsidR="00882A6F" w:rsidRPr="00142B2C" w:rsidRDefault="00425F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Веселовского сельского поселения                                             </w:t>
      </w:r>
      <w:r w:rsidR="00E675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Пак В.Г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14:paraId="7EFD9ADA" w14:textId="77777777"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22A9EF8" w14:textId="77777777"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8218103" w14:textId="77777777"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E83ECE4" w14:textId="77777777" w:rsidR="00E6757D" w:rsidRDefault="00E6757D" w:rsidP="00425F17">
      <w:pPr>
        <w:spacing w:after="0" w:line="240" w:lineRule="auto"/>
        <w:ind w:left="552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4129AE7" w14:textId="28C9530D" w:rsidR="00882A6F" w:rsidRPr="00425F17" w:rsidRDefault="00C94F02" w:rsidP="00425F17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425F17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Приложение</w:t>
      </w:r>
    </w:p>
    <w:p w14:paraId="28CD438C" w14:textId="77777777" w:rsidR="00882A6F" w:rsidRPr="00425F17" w:rsidRDefault="00C94F02" w:rsidP="00425F17">
      <w:pPr>
        <w:spacing w:after="0" w:line="240" w:lineRule="auto"/>
        <w:ind w:left="552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25F1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 постановлению</w:t>
      </w:r>
    </w:p>
    <w:p w14:paraId="02218026" w14:textId="77777777" w:rsidR="00425F17" w:rsidRDefault="00425F17" w:rsidP="00425F17">
      <w:pPr>
        <w:spacing w:after="0" w:line="240" w:lineRule="auto"/>
        <w:ind w:left="552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</w:t>
      </w:r>
      <w:r w:rsidR="00C94F02" w:rsidRPr="00425F1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Веселовского сельского поселения</w:t>
      </w:r>
    </w:p>
    <w:p w14:paraId="65A50B1A" w14:textId="545E4A5B" w:rsidR="00882A6F" w:rsidRPr="00425F17" w:rsidRDefault="00C94F02" w:rsidP="00425F17">
      <w:pPr>
        <w:spacing w:after="0" w:line="240" w:lineRule="auto"/>
        <w:ind w:left="552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25F1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от </w:t>
      </w:r>
      <w:r w:rsidR="00E675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18.12.2024</w:t>
      </w:r>
      <w:r w:rsidRPr="00425F1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№ </w:t>
      </w:r>
      <w:r w:rsidR="00E675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277</w:t>
      </w:r>
    </w:p>
    <w:p w14:paraId="07A7DBF6" w14:textId="77777777"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DAE14FA" w14:textId="77777777" w:rsidR="00882A6F" w:rsidRPr="00142B2C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" w:name="Par28"/>
      <w:bookmarkEnd w:id="1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ПОЛОЖЕНИЕ</w:t>
      </w:r>
    </w:p>
    <w:p w14:paraId="2A67A5E5" w14:textId="248816D1" w:rsidR="00882A6F" w:rsidRPr="00142B2C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</w:t>
      </w:r>
      <w:proofErr w:type="spell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-частном партнерстве на территории </w:t>
      </w:r>
      <w:r w:rsidR="0042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Веселовского сельского поселения</w:t>
      </w:r>
    </w:p>
    <w:p w14:paraId="65540B52" w14:textId="77777777" w:rsidR="00882A6F" w:rsidRPr="008363C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64432D6A" w14:textId="77777777" w:rsidR="00882A6F" w:rsidRPr="008363CC" w:rsidRDefault="00C94F02">
      <w:pPr>
        <w:spacing w:after="0" w:line="240" w:lineRule="auto"/>
        <w:ind w:firstLine="720"/>
        <w:jc w:val="center"/>
        <w:rPr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Общие положения</w:t>
      </w:r>
    </w:p>
    <w:p w14:paraId="0032398B" w14:textId="77777777" w:rsidR="00882A6F" w:rsidRPr="008363C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1D62A8B" w14:textId="7008E9EB" w:rsidR="00882A6F" w:rsidRPr="008363CC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1.1. Настоящее Положение о </w:t>
      </w:r>
      <w:proofErr w:type="spellStart"/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</w:t>
      </w:r>
      <w:proofErr w:type="spellEnd"/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-частном партнерстве на территории </w:t>
      </w:r>
      <w:r w:rsidR="00425F17"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Веселовского сельского поселения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(далее - Положение) определяет правовые и организационные основы правового регулирования </w:t>
      </w:r>
      <w:proofErr w:type="spellStart"/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</w:t>
      </w:r>
      <w:proofErr w:type="spellEnd"/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-частного партнерства.</w:t>
      </w:r>
    </w:p>
    <w:p w14:paraId="302ACDF2" w14:textId="77777777" w:rsidR="00882A6F" w:rsidRPr="008363CC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 правоотношениям, не урегулированным настоящим Положением, применяются нормы, содержащиеся в  Федеральном законе от 13.07.2015 № 224-ФЗ «О государственно-частном партнерстве, муниципальном-частном партнерстве в Рос</w:t>
      </w:r>
      <w:r w:rsidRPr="008363C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сийской Федерации и внесении изменений в отдельные законодательные акты Российской Федерации» (далее - Федеральный закон № 224-ФЗ).</w:t>
      </w:r>
    </w:p>
    <w:p w14:paraId="752B8EA8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1.2. Понятия и термины, используемые в настоящем Положении, применяются в значениях, </w:t>
      </w:r>
      <w:proofErr w:type="gramStart"/>
      <w:r w:rsidRPr="008363C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определенных  Федеральным</w:t>
      </w:r>
      <w:proofErr w:type="gramEnd"/>
      <w:r w:rsidRPr="008363C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законом № 224-ФЗ.</w:t>
      </w:r>
    </w:p>
    <w:p w14:paraId="230CC9C1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1.3. Объекты соглашения о муниципально-частном партнерстве установлены статьей 7 Федерального закона № 224-ФЗ. </w:t>
      </w:r>
    </w:p>
    <w:p w14:paraId="3CA4BB5E" w14:textId="77777777" w:rsidR="00882A6F" w:rsidRPr="008363C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6B4DF37" w14:textId="77777777" w:rsidR="00882A6F" w:rsidRPr="008363CC" w:rsidRDefault="00C94F02" w:rsidP="00900E75">
      <w:pPr>
        <w:spacing w:after="0" w:line="240" w:lineRule="auto"/>
        <w:ind w:firstLine="720"/>
        <w:jc w:val="center"/>
        <w:rPr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Стороны соглашения о муниципально-частном партнерстве</w:t>
      </w:r>
    </w:p>
    <w:p w14:paraId="33E40132" w14:textId="77777777" w:rsidR="00882A6F" w:rsidRPr="008363C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4D0EA831" w14:textId="77777777" w:rsidR="00882A6F" w:rsidRPr="008363CC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2.1. Сторонами соглашения о муниципально-частном партнерстве являются публичный партнер и частный партнер.</w:t>
      </w:r>
    </w:p>
    <w:p w14:paraId="46572F26" w14:textId="77777777" w:rsidR="00882A6F" w:rsidRPr="008363C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2.2. Не могут являться частными партнерами, а также участвовать на стороне частного партнера следующие юридические лица:</w:t>
      </w:r>
    </w:p>
    <w:p w14:paraId="19B8AC5C" w14:textId="77777777" w:rsidR="00882A6F" w:rsidRPr="008363C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2" w:name="Par95"/>
      <w:bookmarkEnd w:id="2"/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государственные и муниципальные унитарные предприятия;</w:t>
      </w:r>
    </w:p>
    <w:p w14:paraId="5CB8F9F2" w14:textId="77777777" w:rsidR="00882A6F" w:rsidRPr="008363C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 государственные и муниципальные учреждения;</w:t>
      </w:r>
    </w:p>
    <w:p w14:paraId="3F599F6B" w14:textId="77777777" w:rsidR="00882A6F" w:rsidRPr="008363C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 публично-правовые компании и иные создаваемые Российской Федерацией на основании федеральных законов юридические лица;</w:t>
      </w:r>
    </w:p>
    <w:p w14:paraId="6C4591ED" w14:textId="77777777" w:rsidR="00882A6F" w:rsidRPr="008363C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3" w:name="Par98"/>
      <w:bookmarkEnd w:id="3"/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4) хозяйственные товарищества и общества, хозяйственные партнерства, находящиеся под контролем Российской Федерации, субъекта Российской Федерации или муниципального образования;</w:t>
      </w:r>
    </w:p>
    <w:p w14:paraId="43FC2AEE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5) дочерние хозяйственные общества, находящиеся под контролем указанных в 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пунктах 1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4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настоящей части организаций;</w:t>
      </w:r>
    </w:p>
    <w:p w14:paraId="3C07D3CA" w14:textId="77777777" w:rsidR="00882A6F" w:rsidRPr="008363C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4" w:name="Par100"/>
      <w:bookmarkEnd w:id="4"/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6) некоммерческие организации, созданные Российской Федерацией, субъектами Российской Федерации, муниципальными образованиями в форме фондов;</w:t>
      </w:r>
    </w:p>
    <w:p w14:paraId="1354B25E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7) некоммерческие организации, созданные указанными в 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пунктах 1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6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настоящей части организациями в форме фондов.</w:t>
      </w:r>
    </w:p>
    <w:p w14:paraId="334B8CA7" w14:textId="77777777" w:rsidR="00882A6F" w:rsidRPr="008363C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5" w:name="Par102"/>
      <w:bookmarkEnd w:id="5"/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2.3. Частный партнер должен соответствовать следующим требованиям:</w:t>
      </w:r>
    </w:p>
    <w:p w14:paraId="745FA799" w14:textId="77777777" w:rsidR="00882A6F" w:rsidRPr="008363C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непроведение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14:paraId="14AD9CFC" w14:textId="77777777" w:rsidR="00882A6F" w:rsidRPr="008363C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 неприменение административного наказания в виде административного приостановления деятельности юридического лица в порядке, установленном Кодексом Российской Федерации об административных правонарушениях, на день представления заявки на участие в конкурсе;</w:t>
      </w:r>
    </w:p>
    <w:p w14:paraId="636C2186" w14:textId="77777777" w:rsidR="00882A6F" w:rsidRPr="008363C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14:paraId="464EF170" w14:textId="77777777" w:rsidR="00882A6F" w:rsidRPr="008363CC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о муниципально-частном партнерстве (далее - соглашение) работ и иных необходимых для реализации соглашения разрешений, за исключением случаев, если получение указанных лицензий, свидетельств,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соглашения.</w:t>
      </w:r>
    </w:p>
    <w:p w14:paraId="5D9134C5" w14:textId="77777777" w:rsidR="00882A6F" w:rsidRPr="008363C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6A256AA" w14:textId="77777777" w:rsidR="00882A6F" w:rsidRPr="008363CC" w:rsidRDefault="00C94F02">
      <w:pPr>
        <w:spacing w:after="0" w:line="240" w:lineRule="auto"/>
        <w:ind w:firstLine="720"/>
        <w:jc w:val="center"/>
        <w:rPr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 Разработка предложения о реализации проекта </w:t>
      </w:r>
    </w:p>
    <w:p w14:paraId="3CE37D38" w14:textId="77777777" w:rsidR="00882A6F" w:rsidRPr="008363CC" w:rsidRDefault="00C94F02">
      <w:pPr>
        <w:spacing w:after="0" w:line="240" w:lineRule="auto"/>
        <w:ind w:firstLine="720"/>
        <w:jc w:val="center"/>
        <w:rPr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муниципально-частного партнерства</w:t>
      </w:r>
    </w:p>
    <w:p w14:paraId="7E478F6D" w14:textId="77777777" w:rsidR="00882A6F" w:rsidRPr="008363C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A5650BF" w14:textId="3B59D272" w:rsidR="00882A6F" w:rsidRPr="008363CC" w:rsidRDefault="00C94F02" w:rsidP="00990284">
      <w:pPr>
        <w:spacing w:after="0" w:line="240" w:lineRule="auto"/>
        <w:ind w:firstLine="709"/>
        <w:jc w:val="both"/>
        <w:rPr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3.1. В случае, если инициатором проекта выступает публичный партнер, он обеспечивает разработку предложения о реализации проекта муниципально-частного партнерства (далее также - предложение о реализации проекта) в соответствии с требованиями, установленными 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частью 3.3 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настоящего</w:t>
      </w:r>
      <w:r w:rsidR="00326B89"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раздела, и направляет такое предложение на рассмотрение в администрацию </w:t>
      </w:r>
      <w:r w:rsidR="00425F17"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Веселовского сельского поселения 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(далее - администрация).</w:t>
      </w:r>
    </w:p>
    <w:p w14:paraId="7C646482" w14:textId="77777777" w:rsidR="00882A6F" w:rsidRPr="008363CC" w:rsidRDefault="00C94F02" w:rsidP="00990284">
      <w:pPr>
        <w:spacing w:after="0" w:line="240" w:lineRule="auto"/>
        <w:ind w:firstLine="709"/>
        <w:jc w:val="both"/>
        <w:rPr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3.2. Лицо, которое в соответствии с настоящим </w:t>
      </w:r>
      <w:proofErr w:type="gramStart"/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Положением  может</w:t>
      </w:r>
      <w:proofErr w:type="gramEnd"/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быть частным партнером, вправе обеспечить разработку предложения о реализации проекта в соответствии с 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частями 3.3</w:t>
      </w:r>
      <w:r w:rsidR="00326B89"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 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 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3.4</w:t>
      </w:r>
      <w:r w:rsidR="00326B89"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 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настоящего раздела и направить предложение о реализации проекта публичному партнеру. При этом лицо, обеспечившее разработку предложения о реализации проекта (далее - инициатор проекта),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 В случае, если инициатором проекта выступает лицо, которое в соответствии с настоящим Положением может быть частным партнером,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переговоров, связанных с разработкой предложения о реализации проекта, в 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порядке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деятельности. </w:t>
      </w:r>
    </w:p>
    <w:p w14:paraId="3270C71D" w14:textId="77777777" w:rsidR="00882A6F" w:rsidRPr="008363C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3.3. Предложение о реализации проекта должно содержать:</w:t>
      </w:r>
    </w:p>
    <w:p w14:paraId="2B936EFD" w14:textId="77777777" w:rsidR="00882A6F" w:rsidRPr="008363C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описание проекта и обоснование его актуальности;</w:t>
      </w:r>
    </w:p>
    <w:p w14:paraId="5215B660" w14:textId="77777777" w:rsidR="00882A6F" w:rsidRPr="008363C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 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14:paraId="2602723E" w14:textId="77777777" w:rsidR="00882A6F" w:rsidRPr="008363C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 сведения о публичном партнере;</w:t>
      </w:r>
    </w:p>
    <w:p w14:paraId="46E5878B" w14:textId="77777777" w:rsidR="00882A6F" w:rsidRPr="008363C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4) проект соглашения, включающий в себя существенные условия и иные не противоречащие законодательству Российской Федерации условия;</w:t>
      </w:r>
    </w:p>
    <w:p w14:paraId="6E8DC339" w14:textId="77777777" w:rsidR="00882A6F" w:rsidRPr="008363C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5) срок реализации проекта или порядок определения такого срока;</w:t>
      </w:r>
    </w:p>
    <w:p w14:paraId="4F8758D8" w14:textId="77777777" w:rsidR="00882A6F" w:rsidRPr="008363C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6) оценку возможности получения сторонами соглашения дохода от реализации проекта;</w:t>
      </w:r>
    </w:p>
    <w:p w14:paraId="1668291E" w14:textId="315FF4FF" w:rsidR="00882A6F" w:rsidRPr="008363C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7) прогнозируемый объем финансирования проекта, в том числе прогнозируемый объем финансирования проекта за счет средств бюджета </w:t>
      </w:r>
      <w:r w:rsidR="00425F17"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Веселовского сельского поселения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и объем частного финансирования, в том числе необходимый объем собственных средств частного партнера и (или) необходимый объем заемного финансирования, а также планируемый срок погашения кредитов и займов в случае, если предусматривается заемное финансирование;</w:t>
      </w:r>
    </w:p>
    <w:p w14:paraId="34FE24CA" w14:textId="77777777" w:rsidR="00882A6F" w:rsidRPr="008363C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8) описание рисков (при их наличии), связанных с реализацией проекта;</w:t>
      </w:r>
    </w:p>
    <w:p w14:paraId="14D61867" w14:textId="77777777" w:rsidR="00882A6F" w:rsidRPr="008363C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9) сведения об эффективности проекта и обоснование его сравнительного преимущества;</w:t>
      </w:r>
    </w:p>
    <w:p w14:paraId="7472D1AD" w14:textId="77777777" w:rsidR="00882A6F" w:rsidRPr="008363C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10) иные определенные Правительством Российской Федерации сведения.</w:t>
      </w:r>
    </w:p>
    <w:p w14:paraId="73E2C4C4" w14:textId="77777777" w:rsidR="00882A6F" w:rsidRPr="008363CC" w:rsidRDefault="00C94F02" w:rsidP="00990284">
      <w:pPr>
        <w:spacing w:after="0" w:line="240" w:lineRule="auto"/>
        <w:ind w:firstLine="709"/>
        <w:jc w:val="both"/>
        <w:rPr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3.4.</w:t>
      </w:r>
      <w:r w:rsidR="00142B2C"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Форма 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предложения о реализации проекта, а также 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требования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к предусмотренным</w:t>
      </w:r>
      <w:r w:rsidRPr="008363C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 </w:t>
      </w:r>
      <w:r w:rsidRPr="008363CC">
        <w:rPr>
          <w:rStyle w:val="-"/>
          <w:rFonts w:ascii="Times New Roman" w:eastAsia="Calibri" w:hAnsi="Times New Roman"/>
          <w:color w:val="0D0D0D" w:themeColor="text1" w:themeTint="F2"/>
          <w:sz w:val="24"/>
          <w:szCs w:val="24"/>
          <w:u w:val="none"/>
        </w:rPr>
        <w:t>частью</w:t>
      </w:r>
      <w:r w:rsidR="00900E75" w:rsidRPr="008363CC">
        <w:rPr>
          <w:rStyle w:val="-"/>
          <w:rFonts w:ascii="Times New Roman" w:eastAsia="Calibri" w:hAnsi="Times New Roman"/>
          <w:color w:val="0D0D0D" w:themeColor="text1" w:themeTint="F2"/>
          <w:sz w:val="24"/>
          <w:szCs w:val="24"/>
          <w:u w:val="none"/>
        </w:rPr>
        <w:t xml:space="preserve"> 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3.3 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настоящего раздела сведениям устан</w:t>
      </w:r>
      <w:r w:rsidR="00900E75"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вл</w:t>
      </w:r>
      <w:r w:rsidR="00900E75"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ены 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Правительством Российской Федерации.</w:t>
      </w:r>
    </w:p>
    <w:p w14:paraId="5DA39B32" w14:textId="77777777" w:rsidR="00882A6F" w:rsidRPr="008363CC" w:rsidRDefault="00C94F02" w:rsidP="009902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3.5.</w:t>
      </w:r>
      <w:r w:rsidR="00900E75"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8363C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Глава муниципального образования направляет в орган исполнительной вл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асти </w:t>
      </w:r>
      <w:r w:rsidR="001C1814"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Ростовской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области, определенный администрацией</w:t>
      </w:r>
      <w:r w:rsidR="00900E75"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области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проект </w:t>
      </w:r>
      <w:proofErr w:type="spellStart"/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</w:t>
      </w:r>
      <w:proofErr w:type="spellEnd"/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-частного партнерства для проведения оценки эффективности проекта и определения его сравнительного преимущества в соответствии с 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частями 2 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5 статьи 9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Федерального закона № 224-ФЗ.</w:t>
      </w:r>
    </w:p>
    <w:p w14:paraId="6885C113" w14:textId="77777777" w:rsidR="00882A6F" w:rsidRPr="008363C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6E4CF607" w14:textId="77777777" w:rsidR="00882A6F" w:rsidRPr="008363CC" w:rsidRDefault="00C94F02" w:rsidP="00142B2C">
      <w:pPr>
        <w:spacing w:after="0" w:line="240" w:lineRule="auto"/>
        <w:jc w:val="center"/>
        <w:rPr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 Принятие решения о реализации проекта</w:t>
      </w:r>
    </w:p>
    <w:p w14:paraId="19875B9D" w14:textId="77777777" w:rsidR="00882A6F" w:rsidRPr="008363CC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муниципально-частного партнерства</w:t>
      </w:r>
    </w:p>
    <w:p w14:paraId="78D24D41" w14:textId="77777777" w:rsidR="00882A6F" w:rsidRPr="008363C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6EAB1CC" w14:textId="35F9FB5A" w:rsidR="00882A6F" w:rsidRPr="008363CC" w:rsidRDefault="00C94F02" w:rsidP="009902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4.1. </w:t>
      </w:r>
      <w:r w:rsidRPr="008363C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По итогам рассмотрения предложения о реализации проекта администрация утверждает заключение об эффективности проекта и его сравнительном преимуществе (далее - положительное заключение администрации) либо заключение о неэффективности проекта и (или) об отсутствии его сравнительного преимущества (далее - отрицательное заключение администрации) и направляет соответствующее заключение, а также оригинал протокола переговоров (в случае, если переговоры были проведены) публичному партнеру и инициатору проекта и в течение пяти дней со дня утверждения соответствующего заключения размещает решение, предложение о реализации проекта и протокол переговоров на официальном сайте администрации</w:t>
      </w:r>
      <w:r w:rsidR="00900E75" w:rsidRPr="008363C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в </w:t>
      </w:r>
      <w:r w:rsidR="00900E75"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информационно-телекоммуникационной сети «Интернет»</w:t>
      </w:r>
      <w:r w:rsidR="00425F17"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900E75"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8363C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за исключением сведений, составляющих государственную, коммерческую или иную охраняемую законом тайну.</w:t>
      </w:r>
    </w:p>
    <w:p w14:paraId="64B3AA43" w14:textId="77777777" w:rsidR="00882A6F" w:rsidRPr="008363CC" w:rsidRDefault="00C94F02" w:rsidP="0099028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4.2. Утверждение администрацией отрицательного заключения является отказом от реализации проекта муниципально-частного партнерства.</w:t>
      </w:r>
    </w:p>
    <w:p w14:paraId="5B97AD4C" w14:textId="77777777" w:rsidR="00882A6F" w:rsidRPr="008363CC" w:rsidRDefault="00C94F02" w:rsidP="0099028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4.3. Отрицательное заключение администрации может быть обжаловано в порядке, установленном законодательством Российской Федерации.</w:t>
      </w:r>
    </w:p>
    <w:p w14:paraId="64E01818" w14:textId="77777777" w:rsidR="00882A6F" w:rsidRPr="008363CC" w:rsidRDefault="00C94F02" w:rsidP="0099028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4.4. В случае получения положительного заключения администрации публичный партнер в течение пяти дней направляет данное заключение главе муниципального образования, уполномоченным в соответствии с настоящим Положением на принятие решения о реализации проекта.</w:t>
      </w:r>
    </w:p>
    <w:p w14:paraId="0409489C" w14:textId="77777777" w:rsidR="00882A6F" w:rsidRPr="008363CC" w:rsidRDefault="00C94F02" w:rsidP="00990284">
      <w:pPr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8363C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4.5. Решение о реализации проекта принимается указанным в </w:t>
      </w:r>
      <w:r w:rsidRPr="008363CC">
        <w:rPr>
          <w:rStyle w:val="-"/>
          <w:rFonts w:ascii="Times New Roman" w:eastAsia="Calibri" w:hAnsi="Times New Roman"/>
          <w:color w:val="0D0D0D" w:themeColor="text1" w:themeTint="F2"/>
          <w:sz w:val="24"/>
          <w:szCs w:val="24"/>
          <w:u w:val="none"/>
        </w:rPr>
        <w:t xml:space="preserve">части </w:t>
      </w:r>
      <w:r w:rsidRPr="008363C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4.6 настоящей статьи органом местного самоуправления при наличии положительного заключения администрации в срок, не превышающий шестидесяти дней со дня получения положительного заключения. </w:t>
      </w:r>
    </w:p>
    <w:p w14:paraId="73332DC2" w14:textId="77777777" w:rsidR="00882A6F" w:rsidRPr="008363CC" w:rsidRDefault="00C94F02" w:rsidP="009902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Par112"/>
      <w:bookmarkEnd w:id="6"/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4.6. Решение о реализации проекта принимается главой муниципального образования,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случаев проведения совместного конкурса с участием Российской Федерации, субъекта Российской Федерации).</w:t>
      </w:r>
    </w:p>
    <w:p w14:paraId="0D6F684F" w14:textId="77777777" w:rsidR="00882A6F" w:rsidRPr="008363CC" w:rsidRDefault="00C94F02" w:rsidP="00990284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4.7. Решением о реализации проекта утверждаются, за исключением случаев, предусмотренных 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частями 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4.7.1 и 4.7.2 настоящего раздела:</w:t>
      </w:r>
    </w:p>
    <w:p w14:paraId="060169DB" w14:textId="77777777" w:rsidR="00882A6F" w:rsidRPr="008363CC" w:rsidRDefault="00C94F02" w:rsidP="00990284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1) цели и задачи реализации такого проекта;</w:t>
      </w:r>
    </w:p>
    <w:p w14:paraId="7F46B126" w14:textId="77777777" w:rsidR="00882A6F" w:rsidRPr="008363CC" w:rsidRDefault="00C94F02" w:rsidP="00990284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2) публичный партнер, а также перечень органов и юридических лиц, выступающих на стороне публичного </w:t>
      </w:r>
      <w:proofErr w:type="gramStart"/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партнера, в случае, если</w:t>
      </w:r>
      <w:proofErr w:type="gramEnd"/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 предполагается передача отдельных прав и обязанностей публичного партнера таким органам и юридическим лицам;</w:t>
      </w:r>
    </w:p>
    <w:p w14:paraId="560700A8" w14:textId="77777777" w:rsidR="00882A6F" w:rsidRPr="008363CC" w:rsidRDefault="00C94F02" w:rsidP="00990284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3) существенные условия соглашения;</w:t>
      </w:r>
    </w:p>
    <w:p w14:paraId="65B0FEA0" w14:textId="77777777" w:rsidR="00882A6F" w:rsidRPr="008363CC" w:rsidRDefault="00C94F02" w:rsidP="00990284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lastRenderedPageBreak/>
        <w:t>4)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администрации;</w:t>
      </w:r>
    </w:p>
    <w:p w14:paraId="522538E9" w14:textId="77777777" w:rsidR="00882A6F" w:rsidRPr="008363CC" w:rsidRDefault="00C94F02" w:rsidP="00990284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5) вид конкурса (открытый конкурс или закрытый конкурс), а также перечень лиц, которым направляются приглашения принять участие в конкурсе (в случае проведения закрытого конкурса);</w:t>
      </w:r>
    </w:p>
    <w:p w14:paraId="790514FD" w14:textId="77777777" w:rsidR="00882A6F" w:rsidRPr="008363CC" w:rsidRDefault="00C94F02" w:rsidP="00990284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6) критерии конкурса и параметры критериев конкурса;</w:t>
      </w:r>
    </w:p>
    <w:p w14:paraId="53031FA7" w14:textId="77777777" w:rsidR="00882A6F" w:rsidRPr="008363CC" w:rsidRDefault="00C94F02" w:rsidP="00990284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7) конкурсная документация или порядок и сроки ее утверждения;</w:t>
      </w:r>
    </w:p>
    <w:p w14:paraId="39E21951" w14:textId="77777777" w:rsidR="00882A6F" w:rsidRPr="008363CC" w:rsidRDefault="00C94F02" w:rsidP="00990284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8) сроки проведения конкурса на право заключения соглашения или в случае проведения совместного конкурса - соглашений;</w:t>
      </w:r>
    </w:p>
    <w:p w14:paraId="31F2157D" w14:textId="77777777" w:rsidR="00882A6F" w:rsidRPr="008363CC" w:rsidRDefault="00C94F02" w:rsidP="00990284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9) срок и порядок размещения 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сообщения о проведении открытого конкурса или, в случае проведения закрытого конкурса,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конкурсе;</w:t>
      </w:r>
    </w:p>
    <w:p w14:paraId="2F2F26D1" w14:textId="77777777" w:rsidR="00882A6F" w:rsidRPr="008363CC" w:rsidRDefault="00C94F02" w:rsidP="00990284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10) порядок и сроки заключения соглашения (в случае проведения совместного конкурса - соглашений);</w:t>
      </w:r>
    </w:p>
    <w:p w14:paraId="3EF0E190" w14:textId="77777777" w:rsidR="00882A6F" w:rsidRPr="008363CC" w:rsidRDefault="00C94F02" w:rsidP="00990284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11) состав конкурсной комиссии и порядок его утверждения.</w:t>
      </w:r>
    </w:p>
    <w:p w14:paraId="3A0A2FA6" w14:textId="77777777" w:rsidR="00882A6F" w:rsidRPr="008363C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4.7.1. В случае, если решение о реализации проекта принято на основании предложения о реализации проекта, подготовленного инициатором проекта, данным решением утверждаются:</w:t>
      </w:r>
    </w:p>
    <w:p w14:paraId="33D2C115" w14:textId="77777777" w:rsidR="00882A6F" w:rsidRPr="008363C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цели и задачи реализации такого проекта;</w:t>
      </w:r>
    </w:p>
    <w:p w14:paraId="37460AF0" w14:textId="77777777" w:rsidR="00882A6F" w:rsidRPr="008363C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2) публичный партнер, а также перечень органов и юридических лиц, выступающих на стороне не публичного </w:t>
      </w:r>
      <w:proofErr w:type="gramStart"/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партнера, в случае, если</w:t>
      </w:r>
      <w:proofErr w:type="gramEnd"/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предполагается передача отдельных прав и обязанностей публичного партнера таким органам и юридическим лицам;</w:t>
      </w:r>
    </w:p>
    <w:p w14:paraId="151E5788" w14:textId="77777777" w:rsidR="00882A6F" w:rsidRPr="008363C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 существенные условия соглашения.</w:t>
      </w:r>
    </w:p>
    <w:p w14:paraId="4810B4AD" w14:textId="77777777" w:rsidR="00882A6F" w:rsidRPr="008363CC" w:rsidRDefault="00C94F02" w:rsidP="00990284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4.7.2. В случае заключения соглашения без проведения конкурса в соответствии с 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пунктом 5 части 5.2 раздела</w:t>
      </w:r>
      <w:r w:rsidR="00142B2C"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 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 настоящего Положения решением о реализации проекта утверждаются:</w:t>
      </w:r>
    </w:p>
    <w:p w14:paraId="43F03A7F" w14:textId="77777777" w:rsidR="00882A6F" w:rsidRPr="008363C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цели и задачи реализации проекта;</w:t>
      </w:r>
    </w:p>
    <w:p w14:paraId="7200F852" w14:textId="77777777" w:rsidR="00882A6F" w:rsidRPr="008363C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 существенные условия соглашения;</w:t>
      </w:r>
    </w:p>
    <w:p w14:paraId="2A4347FE" w14:textId="77777777" w:rsidR="00882A6F" w:rsidRPr="008363C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 порядок заключения соглашения;</w:t>
      </w:r>
    </w:p>
    <w:p w14:paraId="722DABD2" w14:textId="77777777" w:rsidR="00882A6F" w:rsidRPr="008363C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4) частный партнер и публичный партнер, а также перечень органов и юридических лиц, выступающих на стороне публичного </w:t>
      </w:r>
      <w:proofErr w:type="gramStart"/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партнера, в случае, если</w:t>
      </w:r>
      <w:proofErr w:type="gramEnd"/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предполагается передача отдельных прав и обязанностей публичного партнера таким органам и юридическим лицам;</w:t>
      </w:r>
    </w:p>
    <w:p w14:paraId="5D257B3E" w14:textId="77777777" w:rsidR="00882A6F" w:rsidRPr="008363CC" w:rsidRDefault="00C94F02" w:rsidP="00990284">
      <w:pPr>
        <w:spacing w:after="0" w:line="240" w:lineRule="auto"/>
        <w:ind w:firstLine="720"/>
        <w:jc w:val="both"/>
        <w:rPr>
          <w:color w:val="0D0D0D" w:themeColor="text1" w:themeTint="F2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5) обоснование необходимости использования исключительного права и (или) исключительной лицензии в отношении объектов информационных технологий, входящих в состав объекта соглашения и принадлежащих частному партнеру, и сведения об отсутствии возможности использования аналогичных исключительного права и (или) исключительной лицензии в отношении таких объектов информационных технологий либо сведения об отсутствии аналогичных исключительного права и (или) исключительной лицензии в отношении таких объектов информационных технологий.</w:t>
      </w:r>
    </w:p>
    <w:p w14:paraId="01F5DF5B" w14:textId="77777777" w:rsidR="00882A6F" w:rsidRPr="008363C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4.8. В случае, если при реализации соглашения планируется использование средств из бюджета муниципального образования, заключение соглашения на срок, превышающий срок действия соответствующего решения о бюджете на очередной финансовый год и плановый период, осуществляется с учетом требований бюджетного законодательства Российской Федерации.</w:t>
      </w:r>
    </w:p>
    <w:p w14:paraId="508653C4" w14:textId="77777777" w:rsidR="00882A6F" w:rsidRPr="008363C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4.9. В случае, если при реализации проекта планируется использование средств бюджета муниципального образования, решение о реализации проекта принимается только при условии, что использование таких средств предусмотрено федеральными законами и (или) 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нормативными правовыми актами Российской Федерации, законами и (или) иными нормативными правовыми актами </w:t>
      </w:r>
      <w:r w:rsidR="001C1814"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Ростовской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области, муниципальными правовыми актами.</w:t>
      </w:r>
    </w:p>
    <w:p w14:paraId="4C485867" w14:textId="77777777" w:rsidR="00882A6F" w:rsidRPr="008363C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4.10. В случае если при осуществлении частным партнером деятельности, предусмотренной проектом, реализация частным партнером производимых им товаров, выполняемых работ, оказываемых услуг осуществляется по регулируемым ценам (тарифам) и (или) с учетом установленных надбавок к ним, по решению публичного партнера о заключении соглашения могут устанавливаться долгосрочные параметры регулирования деятельности частного партнера, согласованные соответственно с органами государственной власти и органами местного самоуправления, осуществляющими в соответствии с законодательством Российской Федерации регулирование цен (тарифов).</w:t>
      </w:r>
    </w:p>
    <w:p w14:paraId="0E743BDE" w14:textId="77777777" w:rsidR="00882A6F" w:rsidRPr="008363CC" w:rsidRDefault="00C94F02" w:rsidP="009902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4.11. На основании решения о реализации проекта публичный партнер 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соглашения, за исключением случаев, предусмотренных частями 4.7.2, 4.12 - 4.14 настоящего раздела. </w:t>
      </w:r>
      <w:bookmarkStart w:id="7" w:name="Par129"/>
      <w:bookmarkEnd w:id="7"/>
    </w:p>
    <w:p w14:paraId="1C295BF6" w14:textId="77777777" w:rsidR="00882A6F" w:rsidRPr="008363CC" w:rsidRDefault="00C94F02" w:rsidP="00990284">
      <w:pPr>
        <w:spacing w:after="0" w:line="240" w:lineRule="auto"/>
        <w:ind w:firstLine="720"/>
        <w:jc w:val="both"/>
        <w:rPr>
          <w:color w:val="0D0D0D" w:themeColor="text1" w:themeTint="F2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4.12. В случае если решение о реализации проекта принято на основании предложения о реализации проекта, подготовленного инициатором проекта, публичный партнер в срок, не превышающий десяти дней со дня принятия указанного решения, размещает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 на официальном сайте публичного партнера в информационно-телекоммуникационной сети «Интернет»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условиях, предусмотренных указанным решением.</w:t>
      </w:r>
    </w:p>
    <w:p w14:paraId="79B9BB90" w14:textId="77777777" w:rsidR="00882A6F" w:rsidRPr="008363CC" w:rsidRDefault="00C94F02" w:rsidP="00990284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4.13. В случае, если в течение сорока пяти дней с момента размещения указанного в 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части 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4.12 настоящего раздела решения о реализации проекта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либо если такие заявления в письменной форме об этом намерении поступили от лиц, не соответствующих требованиям, предусмотренным 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частью </w:t>
      </w:r>
      <w:r w:rsidRPr="008363CC">
        <w:rPr>
          <w:rStyle w:val="-"/>
          <w:rFonts w:ascii="Times New Roman" w:hAnsi="Times New Roman"/>
          <w:color w:val="0D0D0D"/>
          <w:sz w:val="24"/>
          <w:szCs w:val="24"/>
          <w:u w:val="none"/>
        </w:rPr>
        <w:t>2.3</w:t>
      </w:r>
      <w:r w:rsidR="00142B2C" w:rsidRPr="008363CC">
        <w:rPr>
          <w:rStyle w:val="-"/>
          <w:rFonts w:ascii="Times New Roman" w:hAnsi="Times New Roman"/>
          <w:color w:val="0D0D0D"/>
          <w:sz w:val="24"/>
          <w:szCs w:val="24"/>
          <w:u w:val="none"/>
        </w:rPr>
        <w:t xml:space="preserve"> 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раздела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 настоящего Положения,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соглашения.</w:t>
      </w:r>
    </w:p>
    <w:p w14:paraId="655D834A" w14:textId="77777777" w:rsidR="00882A6F" w:rsidRPr="008363CC" w:rsidRDefault="00C94F02" w:rsidP="00990284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4.14. В случае, если в течение сорока пяти дней с момента размещения указанного в 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части</w:t>
      </w:r>
      <w:r w:rsidR="00142B2C"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 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4.12 настоящего раздела решения о реализации проекта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и хотя бы одно из указанных лиц соответствует требованиям, предусмотренным 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частью </w:t>
      </w:r>
      <w:r w:rsidRPr="008363CC">
        <w:rPr>
          <w:rStyle w:val="-"/>
          <w:rFonts w:ascii="Times New Roman" w:hAnsi="Times New Roman"/>
          <w:color w:val="0D0D0D"/>
          <w:sz w:val="24"/>
          <w:szCs w:val="24"/>
          <w:u w:val="none"/>
        </w:rPr>
        <w:t>2.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3 раздела</w:t>
      </w:r>
      <w:r w:rsidR="00142B2C"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 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 настоящего Положения, публичный партнер в срок,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соглашения, обеспечивает организацию и проведение конкурса на право заключения соглашения.</w:t>
      </w:r>
    </w:p>
    <w:p w14:paraId="4F829103" w14:textId="77777777" w:rsidR="00882A6F" w:rsidRPr="008363C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F0205D7" w14:textId="77777777" w:rsidR="00882A6F" w:rsidRPr="008363CC" w:rsidRDefault="00C94F02" w:rsidP="00142B2C">
      <w:pPr>
        <w:spacing w:after="0" w:line="240" w:lineRule="auto"/>
        <w:jc w:val="center"/>
        <w:rPr>
          <w:sz w:val="24"/>
          <w:szCs w:val="24"/>
        </w:rPr>
      </w:pPr>
      <w:bookmarkStart w:id="8" w:name="Par143"/>
      <w:bookmarkEnd w:id="8"/>
      <w:r w:rsidRPr="008363CC">
        <w:rPr>
          <w:rStyle w:val="-"/>
          <w:rFonts w:ascii="Times New Roman" w:hAnsi="Times New Roman"/>
          <w:color w:val="0D0D0D"/>
          <w:sz w:val="24"/>
          <w:szCs w:val="24"/>
          <w:u w:val="none"/>
        </w:rPr>
        <w:t xml:space="preserve">5. 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Конкурс на право заключения соглашения</w:t>
      </w:r>
    </w:p>
    <w:p w14:paraId="6BA6FC91" w14:textId="77777777" w:rsidR="00882A6F" w:rsidRPr="008363C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0034435C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lastRenderedPageBreak/>
        <w:t>5.1. Соглашение заключается по итогам проведения конкурса на право заключения соглашения (далее также - конкурс), за исключением случаев, предусмотренных частью 5.2 настоящего раздела.</w:t>
      </w:r>
    </w:p>
    <w:p w14:paraId="7008DD7C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bookmarkStart w:id="9" w:name="Par146"/>
      <w:bookmarkEnd w:id="9"/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5.2. </w:t>
      </w:r>
      <w:r w:rsidR="00F9006A"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С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оглашени</w:t>
      </w:r>
      <w:r w:rsidR="00F9006A"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е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 без проведения конкурса </w:t>
      </w:r>
      <w:r w:rsidR="00F9006A"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заключается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:</w:t>
      </w:r>
    </w:p>
    <w:p w14:paraId="1F25DFAD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1) с инициатором проекта, если в течение сорока пяти дней с момента размещения проекта, подготовленного инициатором проекта,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не поступили заявления о намерении участвовать в конкурсе или если такие заявления о намерениях поступили от лиц, не соответствующих требованиям, предусмотренным частью 2.3 раздела</w:t>
      </w:r>
      <w:r w:rsidR="00142B2C"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 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2 настоящего Положения;</w:t>
      </w:r>
    </w:p>
    <w:p w14:paraId="0B02BADB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2) с лицом, представившим заявку (далее также - заявитель) на участие в конкурсе и признанным участником </w:t>
      </w:r>
      <w:proofErr w:type="gramStart"/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конкурса, в случае, если</w:t>
      </w:r>
      <w:proofErr w:type="gramEnd"/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 указанное лицо признано единственным участником конкурса;</w:t>
      </w:r>
    </w:p>
    <w:p w14:paraId="02C71038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3) с лицом, представившим единственную заявку на участие в </w:t>
      </w:r>
      <w:proofErr w:type="gramStart"/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конкурсе, в случае, если</w:t>
      </w:r>
      <w:proofErr w:type="gramEnd"/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конкурса;</w:t>
      </w:r>
    </w:p>
    <w:p w14:paraId="29C5F1B6" w14:textId="77777777" w:rsidR="00882A6F" w:rsidRPr="008363C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4) с лицом, представившим единственное конкурсное предложение, в случае его соответствия требованиям конкурсной документации, в том числе критериям конкурса;</w:t>
      </w:r>
    </w:p>
    <w:p w14:paraId="29D6A3E5" w14:textId="77777777" w:rsidR="00882A6F" w:rsidRPr="008363C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5) с организацией, которой в случаях и на основаниях, определенных федеральным законом или актом Правительства Российской Федерации, на срок до заключения соглашения о государственно-частном партнерстве переданы на основании договора об отчуждении исключительного права или предоставлены на основании соглашения (соглашений) права использования программ для электронных вычислительных машин (программ для ЭВМ) и баз данных, входящих в состав информационной системы, а также передана информация, входящая в ее состав. </w:t>
      </w:r>
    </w:p>
    <w:p w14:paraId="2A5A4B54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5.3. Конкурс может быть открытым (заявки на участие в конкурсе могут представлять любые лица) или закрытым (заявки на участие в конкурсе могут представлять лица, которым направлены приглашения принять участие в таком конкурсе в соответствии с решением о реализации проекта). Закрытый конкурс проводится в случае, если соглашение заключается в отношении объекта соглашения, сведения о котором составляют государственную тайну. Публичным партнером, конкурсной комиссией и участниками конкурса при проведении закрытого конкурса должны соблюдаться требования законодательства Российской Федерации о государственной тайне. Сведения, отнесенные к государственной тайне в соответствии с законодательством Российской Федерации, не подлежат опубликованию в средствах массовой информации, размещению в информационно-телекоммуникационной сети «Интернет» и включению в уведомление о проведении конкурса, направляемое лицам в соответствии с решением о заключении соглашения.</w:t>
      </w:r>
    </w:p>
    <w:p w14:paraId="6508A5C3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5.4. Конкурс проводится в соответствии с решением о реализации проекта и включает в себя следующие этапы:</w:t>
      </w:r>
    </w:p>
    <w:p w14:paraId="17CC1849" w14:textId="77777777" w:rsidR="00882A6F" w:rsidRPr="008363C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1) размещение сообщения о проведении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или в случае проведения закрытого конкурса срок направления лицам, определенным решением о реализации проекта, уведомления о проведении закрытого конкурса с приглашением принять участие в закрытом конкурсе;  </w:t>
      </w:r>
    </w:p>
    <w:p w14:paraId="0BCC7852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2) представление заявок на участие в конкурсе;</w:t>
      </w:r>
    </w:p>
    <w:p w14:paraId="3E30A66C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3) вскрытие конвертов с заявками на участие в конкурсе;</w:t>
      </w:r>
    </w:p>
    <w:p w14:paraId="6B6D65C2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bookmarkStart w:id="10" w:name="Par156"/>
      <w:bookmarkEnd w:id="10"/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4) проведение предварительного отбора участников конкурса;</w:t>
      </w:r>
    </w:p>
    <w:p w14:paraId="5EE5AC3A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5) представление конкурсных предложений;</w:t>
      </w:r>
    </w:p>
    <w:p w14:paraId="2C0D0483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6) вскрытие конвертов с конкурсными предложениями;</w:t>
      </w:r>
    </w:p>
    <w:p w14:paraId="0A72EE75" w14:textId="77777777" w:rsidR="00882A6F" w:rsidRPr="008363C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7) рассмотрение, оценка конкурсных предложений и определение победителя конкурса;</w:t>
      </w:r>
    </w:p>
    <w:p w14:paraId="7632C250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8) подписание протокола о результатах проведения конкурса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</w:t>
      </w:r>
      <w:proofErr w:type="gramStart"/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Федерации, 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 и</w:t>
      </w:r>
      <w:proofErr w:type="gramEnd"/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 уведомление участников конкурса о результатах проведения конкурса.</w:t>
      </w:r>
    </w:p>
    <w:p w14:paraId="14555FAA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5.5. 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соответствии с решением о реализации проекта конкурс на право заключения соглашения о муниципально-частном партнерстве может проводиться без этапа, указанного в пункте 4 части </w:t>
      </w:r>
      <w:r w:rsidR="00F9006A"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5.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 настоящего раздела.</w:t>
      </w:r>
    </w:p>
    <w:p w14:paraId="2A43C61D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5.6. Конкурс является открытым по составу участников, за исключением случаев, если конкурсная документация содержит сведения, составляющие государственную тайну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и иных предусмотренных законодательством Российской Федерации случаев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.</w:t>
      </w:r>
    </w:p>
    <w:p w14:paraId="051419B6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5.7. Публичный партнер по согласованию с администрацией определяет содержание конкурсной документации, порядок размещения сообщения о проведении конкурса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конкурса.</w:t>
      </w:r>
    </w:p>
    <w:p w14:paraId="6F2B000E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5.8. Администрация муниципального образования осуществляет контроль за соответствием конкурсной документации предложению о реализации проекта, на основании которого принималось решение о реализации проекта, в том числе за соответствием конкурсной документации результатам оценки эффективности проекта и определения его сравнительного преимущества.</w:t>
      </w:r>
    </w:p>
    <w:p w14:paraId="5FAE07FA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5.9. К критериям конкурса могут относиться:</w:t>
      </w:r>
    </w:p>
    <w:p w14:paraId="3274FB6E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1) технические критерии;</w:t>
      </w:r>
    </w:p>
    <w:p w14:paraId="4CDE7D3B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2) финансово-экономические критерии;</w:t>
      </w:r>
    </w:p>
    <w:p w14:paraId="0E772B36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3) юридические критерии (срок действия соглашения, риски, принимаемые на себя публичным партнером и частным партнером, в том числе обязательства, принимаемые на себя частным партнером в случаях недополучения запланированных доходов от эксплуатации и (или) технического обслуживания объекта соглашения, возникновения дополнительных расходов при создании объекта соглашения, его эксплуатации и (или) его техническом обслуживании).</w:t>
      </w:r>
    </w:p>
    <w:p w14:paraId="0CC163E1" w14:textId="77777777" w:rsidR="00882A6F" w:rsidRPr="008363C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5.10.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Представление заявки на участие в конкурсе лицами, не соответствующими требованиям, указанным в части 2.3 раздела 2 настоящего Положения, а также участие в конкурсе таких лиц не допускается.</w:t>
      </w:r>
    </w:p>
    <w:p w14:paraId="7221571F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5.11. Объем частного финансирования, подлежащего привлечению для исполнения соглашения, является обязательным критерием конкурсной документации.</w:t>
      </w:r>
    </w:p>
    <w:p w14:paraId="04183CCC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5.12. В случае если соглашением предусматривается частичное финансовое обеспечение проекта публичным партнером, в критерии конкурса в обязательном порядке включается максимально прогнозируемый объем указанного финансового обеспечения.</w:t>
      </w:r>
    </w:p>
    <w:p w14:paraId="30E10D64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5.13. До истечения срока подачи заявок на участие в конкурсе, конкурсных предложений в конкурсную комиссию лицо, представившее заявку на участие в конкурсе, конкурсное предложение, вправе изменить или отозвать свою заявку на участие в конкурсе, свое конкурсное предложение.</w:t>
      </w:r>
    </w:p>
    <w:p w14:paraId="44CB8068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5.14. Победителем конкурса признается участник конкурса, конкурсное предложение которого по заключению конкурсной комиссии содержит наилучшие условия по сравнению с условиями, которые содержатся в конкурсных предложениях других участников конкурса.</w:t>
      </w:r>
    </w:p>
    <w:p w14:paraId="4E09EFC5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5.15.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критериям, изложенным в конкурсной документации.</w:t>
      </w:r>
    </w:p>
    <w:p w14:paraId="6E40382C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lastRenderedPageBreak/>
        <w:t>5.16. Срок рассмотрения и оценки конкурсных предложений определяется в конкурсной документации на основании решения о реализации проекта.</w:t>
      </w:r>
    </w:p>
    <w:p w14:paraId="30B7E77F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5.17. Результаты оценки конкурсных предложений отражаются в протоколе рассмотрения и оценки конкурсных предложений, который подлежит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порядке, установленном для размещения сообщения о проведении конкурса, в течение десяти дней со дня истечения срока рассмотрения конкурсных предложений.</w:t>
      </w:r>
    </w:p>
    <w:p w14:paraId="1A38C230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5.18. 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</w:t>
      </w:r>
      <w:r w:rsidRPr="008363C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рса. Заключение соглашения с таким участником конкурса осуществляется в порядке заключения соглашения с победителем конкурса, предусмотренном разделом 6 настоящего Положения.</w:t>
      </w:r>
    </w:p>
    <w:p w14:paraId="0E7E771E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5.19.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Конкурс признается не состоявшимся по решению публичного партнера, принимаемому: </w:t>
      </w:r>
    </w:p>
    <w:p w14:paraId="24AC7EE9" w14:textId="77777777" w:rsidR="00882A6F" w:rsidRPr="008363C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не позднее чем через один день со дня истечения срока представления заявок на участие в конкурсе в случае, если представлено менее двух таких заявок;</w:t>
      </w:r>
    </w:p>
    <w:p w14:paraId="088D6F4A" w14:textId="77777777" w:rsidR="00882A6F" w:rsidRPr="008363C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 не позднее чем через один день со дня истечения срока предварительного отбора участников конкурса в случае, если менее чем два лица, представившие заявки на участие в конкурсе, признаны участниками конкурса;</w:t>
      </w:r>
    </w:p>
    <w:p w14:paraId="34F317AA" w14:textId="77777777" w:rsidR="00882A6F" w:rsidRPr="008363C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 не позднее чем через один день со дня истечения срока представления конкурсных предложений в случае, если представлено менее двух конкурсных предложений;</w:t>
      </w:r>
    </w:p>
    <w:p w14:paraId="6CDFADEC" w14:textId="77777777" w:rsidR="00882A6F" w:rsidRPr="008363C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4) не позднее чем через один день со дня истечения срока для подписания соглашения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конкурса, если в течение такого срока соглашение не было подписано этим лицом, либо не позднее чем через один день с момента отказа этого</w:t>
      </w:r>
      <w:r w:rsidR="00A00F9D"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лица от заключения соглашения.</w:t>
      </w:r>
    </w:p>
    <w:p w14:paraId="5C20166B" w14:textId="77777777" w:rsidR="00A00F9D" w:rsidRPr="008363CC" w:rsidRDefault="00A00F9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608DF10" w14:textId="77777777" w:rsidR="00882A6F" w:rsidRPr="008363CC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6. Порядок заключения соглашения</w:t>
      </w:r>
    </w:p>
    <w:p w14:paraId="2D623AA3" w14:textId="77777777" w:rsidR="00882A6F" w:rsidRPr="008363CC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 </w:t>
      </w:r>
      <w:proofErr w:type="spellStart"/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</w:t>
      </w:r>
      <w:proofErr w:type="spellEnd"/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-частном партнерстве</w:t>
      </w:r>
    </w:p>
    <w:p w14:paraId="2C70402E" w14:textId="77777777" w:rsidR="00882A6F" w:rsidRPr="008363C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695AEAB1" w14:textId="77777777" w:rsidR="00882A6F" w:rsidRPr="008363C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6.1.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соглашения, включающий в себя условия соглашения, определенные решением о реализации проекта, конкурсной документацией и представленным победителем конкурса конкурсным предложением, а также иные предусмотренные федеральными законами условия. Соглашение должно быть подписано в срок, установленный конкурсной документацией,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случае проведения открытого конкурса.</w:t>
      </w:r>
    </w:p>
    <w:p w14:paraId="5FEA7B2A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6.2. В случае, если до установленного конкурсной документацией дня подписания соглашения победитель конкурса не представил публичному партнеру документы, предусмотренные конкурсной документацией и (или) проектом соглашения, публичный партнер вправе принять решение об отказе в заключении соглашения с указанным лицом.</w:t>
      </w:r>
    </w:p>
    <w:p w14:paraId="4183E58E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6.3.</w:t>
      </w:r>
      <w:bookmarkStart w:id="11" w:name="__DdeLink__772_1108657749"/>
      <w:r w:rsidR="003C445E"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После дня подписания членами конкурсной комиссии протокола о результатах</w:t>
      </w:r>
      <w:bookmarkEnd w:id="11"/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проведения конкурса публичный партнер на основании решения о реализации проекта 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проводит переговоры в форме совместных совещаний с победителем конкурса или с иным лицом, в отношении которого принято решение о заключении соглашения в соответствии с настоящим Положением, в целях обсуждения условий соглашения и их возможного изменения по результатам переговоров. По результатам переговоров не могут быть изменены существенные условия соглашения, а также те условия, которые являлись критериями конкурса и (или) содержание которых определялось на основании конкурсного предложения лица, в отношении которого принято решение о заключении соглашения. Срок и порядок проведения переговоров определяются конкурсной документацией. Конкурсной документацией должны быть предусмотрены условия соглашения, которые не подлежат изменению в ходе переговоров, и (или) условия, которые подлежат изменению с соблюдением предусмотренного конкурсной документацией порядка. Сообщение о заключении соглашения подлежит размещению на официальном сайте публичного партнера в информационно-телекоммуникационной сети «Интернет»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 в порядке и в сроки, которые установлены главой муниципального образования в решении о реализации проекта.</w:t>
      </w:r>
    </w:p>
    <w:p w14:paraId="7C0A569E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6.4. Результаты переговоров, проведенных в соответствии с частью 6.3 </w:t>
      </w:r>
      <w:r w:rsidR="00A00F9D" w:rsidRPr="008363CC">
        <w:rPr>
          <w:rStyle w:val="-"/>
          <w:rFonts w:ascii="Times New Roman" w:hAnsi="Times New Roman"/>
          <w:color w:val="auto"/>
          <w:sz w:val="24"/>
          <w:szCs w:val="24"/>
          <w:u w:val="none"/>
        </w:rPr>
        <w:t>настоящего</w:t>
      </w:r>
      <w:r w:rsidR="00A00F9D"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 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раздела, оформляются протоколом в двух экземплярах, один из которых направляется победителю конкурса. По результатам данных переговоров публичный партнер направляет соглашение и прилагаемый протокол переговоров на согласование </w:t>
      </w:r>
      <w:r w:rsidR="002F5D75"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в </w:t>
      </w: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администрацию на предмет соответствия соглашения конкурсной документации, в том числе в части учета результатов оценки эффективности проекта и определения его сравнительного преимущества. В случае согласования администрацией соглашения и прилагаемого протокола переговоров администрация в течение пяти дней направляет подписанное соглашение публичному партнеру.</w:t>
      </w:r>
    </w:p>
    <w:p w14:paraId="33A9EA07" w14:textId="77777777" w:rsidR="00882A6F" w:rsidRPr="008363CC" w:rsidRDefault="00C94F02">
      <w:pPr>
        <w:spacing w:after="0" w:line="240" w:lineRule="auto"/>
        <w:ind w:firstLine="720"/>
        <w:jc w:val="both"/>
        <w:rPr>
          <w:sz w:val="24"/>
          <w:szCs w:val="24"/>
        </w:rPr>
      </w:pP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6.5. Соглашение заключается в письменной форме с победителем конкурса или иным лицом согласно пунктам 1 - 4 части 5.2 и части 5.18 </w:t>
      </w:r>
      <w:r w:rsidR="007B3ADF"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42B2C"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раздела </w:t>
      </w:r>
      <w:r w:rsidRPr="008363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 настоящего Положения при условии представления ими документов, предусмотренных конкурсной документацией и подтверждающих обеспечение исполнения обязательств по соглашению в случае, если такое обеспечение исполнения обязательств предусмотрено конкурсной документацией.</w:t>
      </w:r>
    </w:p>
    <w:p w14:paraId="17C76522" w14:textId="15D3710C" w:rsidR="00882A6F" w:rsidRPr="008363CC" w:rsidRDefault="00C94F02" w:rsidP="00425F17">
      <w:pPr>
        <w:spacing w:after="0" w:line="240" w:lineRule="auto"/>
        <w:ind w:firstLine="72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363CC">
        <w:rPr>
          <w:rStyle w:val="-"/>
          <w:rFonts w:ascii="Times New Roman" w:hAnsi="Times New Roman"/>
          <w:color w:val="0D0D0D" w:themeColor="text1" w:themeTint="F2"/>
          <w:sz w:val="24"/>
          <w:szCs w:val="24"/>
          <w:u w:val="none"/>
        </w:rPr>
        <w:t>6.6. Соглашение вступает в силу с момента его подписания, если иное не предусмотрено соглашением.</w:t>
      </w:r>
    </w:p>
    <w:p w14:paraId="577F9314" w14:textId="77777777" w:rsidR="00882A6F" w:rsidRDefault="00882A6F">
      <w:bookmarkStart w:id="12" w:name="_GoBack"/>
      <w:bookmarkEnd w:id="12"/>
    </w:p>
    <w:sectPr w:rsidR="00882A6F" w:rsidSect="00425F17">
      <w:headerReference w:type="default" r:id="rId7"/>
      <w:footerReference w:type="first" r:id="rId8"/>
      <w:pgSz w:w="11906" w:h="16838"/>
      <w:pgMar w:top="766" w:right="567" w:bottom="993" w:left="1701" w:header="709" w:footer="709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1C0CD" w14:textId="77777777" w:rsidR="00592F10" w:rsidRDefault="00592F10" w:rsidP="00882A6F">
      <w:pPr>
        <w:spacing w:after="0" w:line="240" w:lineRule="auto"/>
      </w:pPr>
      <w:r>
        <w:separator/>
      </w:r>
    </w:p>
  </w:endnote>
  <w:endnote w:type="continuationSeparator" w:id="0">
    <w:p w14:paraId="025F67F1" w14:textId="77777777" w:rsidR="00592F10" w:rsidRDefault="00592F10" w:rsidP="0088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E97DB" w14:textId="77777777" w:rsidR="00882A6F" w:rsidRDefault="00882A6F">
    <w:pPr>
      <w:pStyle w:val="15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FE66F" w14:textId="77777777" w:rsidR="00592F10" w:rsidRDefault="00592F10">
      <w:r>
        <w:separator/>
      </w:r>
    </w:p>
  </w:footnote>
  <w:footnote w:type="continuationSeparator" w:id="0">
    <w:p w14:paraId="0763FC08" w14:textId="77777777" w:rsidR="00592F10" w:rsidRDefault="00592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4B197" w14:textId="77777777" w:rsidR="00882A6F" w:rsidRDefault="00882A6F">
    <w:pPr>
      <w:pStyle w:val="10"/>
      <w:jc w:val="center"/>
    </w:pPr>
    <w:r>
      <w:rPr>
        <w:rFonts w:ascii="Times New Roman" w:hAnsi="Times New Roman" w:cs="Times New Roman"/>
        <w:sz w:val="24"/>
      </w:rPr>
      <w:fldChar w:fldCharType="begin"/>
    </w:r>
    <w:r w:rsidR="00C94F02">
      <w:rPr>
        <w:rFonts w:ascii="Times New Roman" w:hAnsi="Times New Roman" w:cs="Times New Roman"/>
        <w:sz w:val="24"/>
      </w:rPr>
      <w:instrText>PAGE</w:instrText>
    </w:r>
    <w:r>
      <w:rPr>
        <w:rFonts w:ascii="Times New Roman" w:hAnsi="Times New Roman" w:cs="Times New Roman"/>
        <w:sz w:val="24"/>
      </w:rPr>
      <w:fldChar w:fldCharType="separate"/>
    </w:r>
    <w:r w:rsidR="001C1814">
      <w:rPr>
        <w:rFonts w:ascii="Times New Roman" w:hAnsi="Times New Roman" w:cs="Times New Roman"/>
        <w:noProof/>
        <w:sz w:val="24"/>
      </w:rPr>
      <w:t>13</w:t>
    </w:r>
    <w:r>
      <w:rPr>
        <w:rFonts w:ascii="Times New Roman" w:hAnsi="Times New Roman" w:cs="Times New Roman"/>
        <w:sz w:val="24"/>
      </w:rPr>
      <w:fldChar w:fldCharType="end"/>
    </w:r>
  </w:p>
  <w:p w14:paraId="6E7DD3FB" w14:textId="77777777" w:rsidR="00882A6F" w:rsidRDefault="00882A6F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A6F"/>
    <w:rsid w:val="00005B01"/>
    <w:rsid w:val="00081A91"/>
    <w:rsid w:val="00142B2C"/>
    <w:rsid w:val="001C1814"/>
    <w:rsid w:val="00272464"/>
    <w:rsid w:val="002F5D75"/>
    <w:rsid w:val="00314C0F"/>
    <w:rsid w:val="00326B89"/>
    <w:rsid w:val="003C445E"/>
    <w:rsid w:val="00425F17"/>
    <w:rsid w:val="00592F10"/>
    <w:rsid w:val="006748D9"/>
    <w:rsid w:val="0072204D"/>
    <w:rsid w:val="00753A1D"/>
    <w:rsid w:val="007921A9"/>
    <w:rsid w:val="007B3ADF"/>
    <w:rsid w:val="008363CC"/>
    <w:rsid w:val="00882A6F"/>
    <w:rsid w:val="00900E75"/>
    <w:rsid w:val="00903AE0"/>
    <w:rsid w:val="00903F13"/>
    <w:rsid w:val="00990284"/>
    <w:rsid w:val="00A00F9D"/>
    <w:rsid w:val="00AA067F"/>
    <w:rsid w:val="00AF17F5"/>
    <w:rsid w:val="00C3708D"/>
    <w:rsid w:val="00C5337C"/>
    <w:rsid w:val="00C94F02"/>
    <w:rsid w:val="00E6757D"/>
    <w:rsid w:val="00EB7013"/>
    <w:rsid w:val="00F9006A"/>
    <w:rsid w:val="00F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856D"/>
  <w15:docId w15:val="{24D4C7E4-FE18-4751-A8A0-E91EBC24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660"/>
    <w:pPr>
      <w:suppressAutoHyphens/>
      <w:spacing w:after="160" w:line="259" w:lineRule="auto"/>
    </w:pPr>
    <w:rPr>
      <w:rFonts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973660"/>
    <w:rPr>
      <w:rFonts w:cs="Times New Roman"/>
      <w:color w:val="0000FF"/>
      <w:u w:val="single"/>
    </w:rPr>
  </w:style>
  <w:style w:type="character" w:customStyle="1" w:styleId="a3">
    <w:name w:val="Символ сноски"/>
    <w:uiPriority w:val="99"/>
    <w:qFormat/>
    <w:rsid w:val="00973660"/>
  </w:style>
  <w:style w:type="character" w:customStyle="1" w:styleId="a4">
    <w:name w:val="Привязка сноски"/>
    <w:uiPriority w:val="99"/>
    <w:rsid w:val="00973660"/>
    <w:rPr>
      <w:rFonts w:cs="Times New Roman"/>
      <w:vertAlign w:val="superscript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973660"/>
  </w:style>
  <w:style w:type="character" w:customStyle="1" w:styleId="11">
    <w:name w:val="Нижний колонтитул Знак1"/>
    <w:basedOn w:val="a0"/>
    <w:uiPriority w:val="99"/>
    <w:qFormat/>
    <w:rsid w:val="00973660"/>
  </w:style>
  <w:style w:type="character" w:customStyle="1" w:styleId="a5">
    <w:name w:val="Текст сноски Знак"/>
    <w:basedOn w:val="a0"/>
    <w:uiPriority w:val="99"/>
    <w:qFormat/>
    <w:rsid w:val="00973660"/>
    <w:rPr>
      <w:sz w:val="20"/>
      <w:szCs w:val="20"/>
    </w:rPr>
  </w:style>
  <w:style w:type="character" w:customStyle="1" w:styleId="a6">
    <w:name w:val="Верхний колонтитул Знак"/>
    <w:basedOn w:val="a0"/>
    <w:uiPriority w:val="99"/>
    <w:semiHidden/>
    <w:qFormat/>
    <w:rsid w:val="00973660"/>
    <w:rPr>
      <w:rFonts w:ascii="Calibri" w:eastAsia="Calibri" w:hAnsi="Calibri" w:cs="Calibri"/>
    </w:rPr>
  </w:style>
  <w:style w:type="character" w:customStyle="1" w:styleId="a7">
    <w:name w:val="Нижний колонтитул Знак"/>
    <w:basedOn w:val="a0"/>
    <w:uiPriority w:val="99"/>
    <w:semiHidden/>
    <w:qFormat/>
    <w:rsid w:val="00973660"/>
    <w:rPr>
      <w:rFonts w:ascii="Calibri" w:eastAsia="Calibri" w:hAnsi="Calibri" w:cs="Calibri"/>
    </w:rPr>
  </w:style>
  <w:style w:type="character" w:customStyle="1" w:styleId="12">
    <w:name w:val="Текст сноски Знак1"/>
    <w:basedOn w:val="a0"/>
    <w:uiPriority w:val="99"/>
    <w:semiHidden/>
    <w:qFormat/>
    <w:rsid w:val="00973660"/>
    <w:rPr>
      <w:rFonts w:ascii="Calibri" w:eastAsia="Calibri" w:hAnsi="Calibri" w:cs="Calibri"/>
      <w:sz w:val="20"/>
      <w:szCs w:val="20"/>
    </w:rPr>
  </w:style>
  <w:style w:type="character" w:customStyle="1" w:styleId="ListLabel1">
    <w:name w:val="ListLabel 1"/>
    <w:qFormat/>
    <w:rsid w:val="00882A6F"/>
    <w:rPr>
      <w:rFonts w:ascii="Times New Roman" w:hAnsi="Times New Roman"/>
      <w:color w:val="0D0D0D" w:themeColor="text1" w:themeTint="F2"/>
      <w:sz w:val="28"/>
      <w:szCs w:val="28"/>
      <w:u w:val="none"/>
    </w:rPr>
  </w:style>
  <w:style w:type="character" w:customStyle="1" w:styleId="ListLabel2">
    <w:name w:val="ListLabel 2"/>
    <w:qFormat/>
    <w:rsid w:val="00882A6F"/>
    <w:rPr>
      <w:rFonts w:ascii="Times New Roman" w:hAnsi="Times New Roman"/>
      <w:strike/>
      <w:color w:val="0D0D0D" w:themeColor="text1" w:themeTint="F2"/>
      <w:sz w:val="28"/>
      <w:szCs w:val="28"/>
      <w:u w:val="none"/>
    </w:rPr>
  </w:style>
  <w:style w:type="character" w:customStyle="1" w:styleId="ListLabel3">
    <w:name w:val="ListLabel 3"/>
    <w:qFormat/>
    <w:rsid w:val="00882A6F"/>
    <w:rPr>
      <w:rFonts w:ascii="Times New Roman" w:hAnsi="Times New Roman"/>
      <w:color w:val="0D0D0D" w:themeColor="text1" w:themeTint="F2"/>
      <w:sz w:val="28"/>
      <w:szCs w:val="28"/>
      <w:highlight w:val="green"/>
      <w:u w:val="none"/>
    </w:rPr>
  </w:style>
  <w:style w:type="character" w:customStyle="1" w:styleId="a8">
    <w:name w:val="Привязка концевой сноски"/>
    <w:rsid w:val="00882A6F"/>
    <w:rPr>
      <w:vertAlign w:val="superscript"/>
    </w:rPr>
  </w:style>
  <w:style w:type="character" w:customStyle="1" w:styleId="a9">
    <w:name w:val="Символ концевой сноски"/>
    <w:qFormat/>
    <w:rsid w:val="00882A6F"/>
  </w:style>
  <w:style w:type="paragraph" w:customStyle="1" w:styleId="13">
    <w:name w:val="Заголовок1"/>
    <w:basedOn w:val="a"/>
    <w:next w:val="aa"/>
    <w:qFormat/>
    <w:rsid w:val="00882A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82A6F"/>
    <w:pPr>
      <w:spacing w:after="140" w:line="276" w:lineRule="auto"/>
    </w:pPr>
  </w:style>
  <w:style w:type="paragraph" w:styleId="ab">
    <w:name w:val="List"/>
    <w:basedOn w:val="aa"/>
    <w:rsid w:val="00882A6F"/>
    <w:rPr>
      <w:rFonts w:cs="Mangal"/>
    </w:rPr>
  </w:style>
  <w:style w:type="paragraph" w:customStyle="1" w:styleId="14">
    <w:name w:val="Название объекта1"/>
    <w:basedOn w:val="a"/>
    <w:qFormat/>
    <w:rsid w:val="00882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882A6F"/>
    <w:pPr>
      <w:suppressLineNumbers/>
    </w:pPr>
    <w:rPr>
      <w:rFonts w:cs="Mangal"/>
    </w:rPr>
  </w:style>
  <w:style w:type="paragraph" w:customStyle="1" w:styleId="10">
    <w:name w:val="Верхний колонтитул1"/>
    <w:basedOn w:val="a"/>
    <w:link w:val="1"/>
    <w:uiPriority w:val="99"/>
    <w:rsid w:val="00973660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paragraph" w:customStyle="1" w:styleId="15">
    <w:name w:val="Нижний колонтитул1"/>
    <w:basedOn w:val="a"/>
    <w:uiPriority w:val="99"/>
    <w:rsid w:val="00973660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paragraph" w:customStyle="1" w:styleId="16">
    <w:name w:val="Текст сноски1"/>
    <w:basedOn w:val="a"/>
    <w:uiPriority w:val="99"/>
    <w:rsid w:val="00973660"/>
    <w:pPr>
      <w:suppressLineNumbers/>
      <w:ind w:left="339" w:hanging="339"/>
    </w:pPr>
    <w:rPr>
      <w:rFonts w:cstheme="minorBidi"/>
      <w:sz w:val="20"/>
      <w:szCs w:val="20"/>
    </w:rPr>
  </w:style>
  <w:style w:type="paragraph" w:customStyle="1" w:styleId="DocumentMap">
    <w:name w:val="DocumentMap"/>
    <w:qFormat/>
    <w:rsid w:val="00882A6F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2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2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4645</Words>
  <Characters>26480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13.07.2015 N 224-ФЗ(ред. от 30.12.2021)"О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vt:lpstr>
    </vt:vector>
  </TitlesOfParts>
  <Company>КонсультантПлюс Версия 4021.00.60</Company>
  <LinksUpToDate>false</LinksUpToDate>
  <CharactersWithSpaces>31063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13.07.2015 N 224-ФЗ(ред. от 30.12.2021)"О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dc:title>
  <dc:creator>user</dc:creator>
  <cp:lastModifiedBy>Мынто Л И</cp:lastModifiedBy>
  <cp:revision>7</cp:revision>
  <cp:lastPrinted>2022-03-25T13:20:00Z</cp:lastPrinted>
  <dcterms:created xsi:type="dcterms:W3CDTF">2022-04-12T14:36:00Z</dcterms:created>
  <dcterms:modified xsi:type="dcterms:W3CDTF">2024-12-18T08:06:00Z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4021.00.60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