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FE" w:rsidRPr="003C63BD" w:rsidRDefault="00A019D1" w:rsidP="00C209FE">
      <w:pPr>
        <w:pStyle w:val="4"/>
        <w:rPr>
          <w:rFonts w:ascii="Times New Roman" w:hAnsi="Times New Roman"/>
          <w:sz w:val="28"/>
          <w:szCs w:val="28"/>
        </w:rPr>
      </w:pPr>
      <w:bookmarkStart w:id="0" w:name="_GoBack"/>
      <w:bookmarkEnd w:id="0"/>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44.25pt;visibility:visible">
            <v:imagedata r:id="rId7" o:title=""/>
          </v:shape>
        </w:pict>
      </w:r>
    </w:p>
    <w:p w:rsidR="00C209FE" w:rsidRPr="003C63BD" w:rsidRDefault="00C209FE" w:rsidP="00C209FE">
      <w:pPr>
        <w:jc w:val="center"/>
        <w:rPr>
          <w:rFonts w:ascii="Times New Roman" w:hAnsi="Times New Roman"/>
          <w:b/>
          <w:sz w:val="28"/>
          <w:szCs w:val="28"/>
        </w:rPr>
      </w:pPr>
      <w:r w:rsidRPr="003C63BD">
        <w:rPr>
          <w:rFonts w:ascii="Times New Roman" w:hAnsi="Times New Roman"/>
          <w:b/>
          <w:sz w:val="28"/>
          <w:szCs w:val="28"/>
        </w:rPr>
        <w:t>АДМИНИСТРАЦИЯ</w:t>
      </w:r>
    </w:p>
    <w:p w:rsidR="00C209FE" w:rsidRPr="003C63BD" w:rsidRDefault="00C209FE" w:rsidP="00C209FE">
      <w:pPr>
        <w:jc w:val="center"/>
        <w:rPr>
          <w:rFonts w:ascii="Times New Roman" w:hAnsi="Times New Roman"/>
          <w:b/>
          <w:sz w:val="28"/>
          <w:szCs w:val="28"/>
        </w:rPr>
      </w:pPr>
      <w:r w:rsidRPr="003C63BD">
        <w:rPr>
          <w:rFonts w:ascii="Times New Roman" w:hAnsi="Times New Roman"/>
          <w:b/>
          <w:sz w:val="28"/>
          <w:szCs w:val="28"/>
        </w:rPr>
        <w:t>ВЕСЕЛОВСКОГО СЕЛЬСКОГО ПОСЕЛЕНИЯ</w:t>
      </w:r>
    </w:p>
    <w:p w:rsidR="00C209FE" w:rsidRPr="003C63BD" w:rsidRDefault="00C209FE" w:rsidP="00C209FE">
      <w:pPr>
        <w:pBdr>
          <w:bottom w:val="single" w:sz="12" w:space="1" w:color="auto"/>
        </w:pBdr>
        <w:jc w:val="center"/>
        <w:rPr>
          <w:rFonts w:ascii="Times New Roman" w:hAnsi="Times New Roman"/>
          <w:b/>
          <w:sz w:val="28"/>
          <w:szCs w:val="28"/>
        </w:rPr>
      </w:pPr>
      <w:r w:rsidRPr="003C63BD">
        <w:rPr>
          <w:rFonts w:ascii="Times New Roman" w:hAnsi="Times New Roman"/>
          <w:b/>
          <w:sz w:val="28"/>
          <w:szCs w:val="28"/>
        </w:rPr>
        <w:t>ВЕСЕЛОВСКОГО РАЙОНА РОСТОВСКОЙ ОБЛАСТИ</w:t>
      </w:r>
    </w:p>
    <w:p w:rsidR="00C209FE" w:rsidRPr="003C63BD" w:rsidRDefault="00C209FE" w:rsidP="00C209FE">
      <w:pPr>
        <w:jc w:val="center"/>
        <w:rPr>
          <w:rFonts w:ascii="Times New Roman" w:hAnsi="Times New Roman"/>
          <w:b/>
          <w:sz w:val="28"/>
          <w:szCs w:val="28"/>
        </w:rPr>
      </w:pPr>
      <w:r w:rsidRPr="003C63BD">
        <w:rPr>
          <w:rFonts w:ascii="Times New Roman" w:hAnsi="Times New Roman"/>
          <w:b/>
          <w:sz w:val="28"/>
          <w:szCs w:val="28"/>
        </w:rPr>
        <w:t>ПОСТАНОВЛЕНИЕ</w:t>
      </w:r>
    </w:p>
    <w:p w:rsidR="00C209FE" w:rsidRPr="003C63BD" w:rsidRDefault="00C209FE" w:rsidP="00C209FE">
      <w:pPr>
        <w:jc w:val="center"/>
        <w:rPr>
          <w:b/>
          <w:sz w:val="28"/>
          <w:szCs w:val="28"/>
        </w:rPr>
      </w:pPr>
    </w:p>
    <w:p w:rsidR="00C209FE" w:rsidRPr="00352253" w:rsidRDefault="00C209FE" w:rsidP="009F19E6">
      <w:pPr>
        <w:ind w:firstLine="0"/>
        <w:rPr>
          <w:rFonts w:ascii="Times New Roman" w:hAnsi="Times New Roman"/>
          <w:sz w:val="28"/>
          <w:szCs w:val="28"/>
        </w:rPr>
      </w:pPr>
      <w:r w:rsidRPr="00352253">
        <w:rPr>
          <w:rFonts w:ascii="Times New Roman" w:hAnsi="Times New Roman"/>
          <w:sz w:val="28"/>
          <w:szCs w:val="28"/>
        </w:rPr>
        <w:t xml:space="preserve">  </w:t>
      </w:r>
      <w:r w:rsidR="00E665C1" w:rsidRPr="00352253">
        <w:rPr>
          <w:rFonts w:ascii="Times New Roman" w:hAnsi="Times New Roman"/>
          <w:sz w:val="28"/>
          <w:szCs w:val="28"/>
        </w:rPr>
        <w:t>16</w:t>
      </w:r>
      <w:r w:rsidR="006871BE" w:rsidRPr="00352253">
        <w:rPr>
          <w:rFonts w:ascii="Times New Roman" w:hAnsi="Times New Roman"/>
          <w:sz w:val="28"/>
          <w:szCs w:val="28"/>
        </w:rPr>
        <w:t xml:space="preserve"> </w:t>
      </w:r>
      <w:r w:rsidR="00E665C1" w:rsidRPr="00352253">
        <w:rPr>
          <w:rFonts w:ascii="Times New Roman" w:hAnsi="Times New Roman"/>
          <w:sz w:val="28"/>
          <w:szCs w:val="28"/>
        </w:rPr>
        <w:t>июл</w:t>
      </w:r>
      <w:r w:rsidR="006871BE" w:rsidRPr="00352253">
        <w:rPr>
          <w:rFonts w:ascii="Times New Roman" w:hAnsi="Times New Roman"/>
          <w:sz w:val="28"/>
          <w:szCs w:val="28"/>
        </w:rPr>
        <w:t>я 20</w:t>
      </w:r>
      <w:r w:rsidR="00E665C1" w:rsidRPr="00352253">
        <w:rPr>
          <w:rFonts w:ascii="Times New Roman" w:hAnsi="Times New Roman"/>
          <w:sz w:val="28"/>
          <w:szCs w:val="28"/>
        </w:rPr>
        <w:t>20</w:t>
      </w:r>
      <w:r w:rsidR="006871BE" w:rsidRPr="00352253">
        <w:rPr>
          <w:rFonts w:ascii="Times New Roman" w:hAnsi="Times New Roman"/>
          <w:sz w:val="28"/>
          <w:szCs w:val="28"/>
        </w:rPr>
        <w:t xml:space="preserve"> года                         </w:t>
      </w:r>
      <w:r w:rsidRPr="00352253">
        <w:rPr>
          <w:rFonts w:ascii="Times New Roman" w:hAnsi="Times New Roman"/>
          <w:sz w:val="28"/>
          <w:szCs w:val="28"/>
        </w:rPr>
        <w:t xml:space="preserve">№ </w:t>
      </w:r>
      <w:r w:rsidRPr="00352253">
        <w:rPr>
          <w:rFonts w:ascii="Times New Roman" w:hAnsi="Times New Roman"/>
          <w:b/>
          <w:sz w:val="28"/>
          <w:szCs w:val="28"/>
        </w:rPr>
        <w:t xml:space="preserve"> </w:t>
      </w:r>
      <w:r w:rsidR="004E33B8" w:rsidRPr="00352253">
        <w:rPr>
          <w:rFonts w:ascii="Times New Roman" w:hAnsi="Times New Roman"/>
          <w:b/>
          <w:sz w:val="28"/>
          <w:szCs w:val="28"/>
        </w:rPr>
        <w:t xml:space="preserve"> </w:t>
      </w:r>
      <w:r w:rsidR="00E665C1" w:rsidRPr="00352253">
        <w:rPr>
          <w:rFonts w:ascii="Times New Roman" w:hAnsi="Times New Roman"/>
          <w:b/>
          <w:sz w:val="28"/>
          <w:szCs w:val="28"/>
        </w:rPr>
        <w:t>101</w:t>
      </w:r>
      <w:r w:rsidRPr="00352253">
        <w:rPr>
          <w:rFonts w:ascii="Times New Roman" w:hAnsi="Times New Roman"/>
          <w:b/>
          <w:sz w:val="28"/>
          <w:szCs w:val="28"/>
        </w:rPr>
        <w:t xml:space="preserve">     </w:t>
      </w:r>
      <w:r w:rsidRPr="00352253">
        <w:rPr>
          <w:rFonts w:ascii="Times New Roman" w:hAnsi="Times New Roman"/>
          <w:sz w:val="28"/>
          <w:szCs w:val="28"/>
        </w:rPr>
        <w:t xml:space="preserve">                                  </w:t>
      </w:r>
      <w:proofErr w:type="spellStart"/>
      <w:r w:rsidRPr="00352253">
        <w:rPr>
          <w:rFonts w:ascii="Times New Roman" w:hAnsi="Times New Roman"/>
          <w:sz w:val="28"/>
          <w:szCs w:val="28"/>
        </w:rPr>
        <w:t>п.Веселый</w:t>
      </w:r>
      <w:proofErr w:type="spellEnd"/>
    </w:p>
    <w:p w:rsidR="00C209FE" w:rsidRPr="00352253" w:rsidRDefault="00C209FE" w:rsidP="00C209FE">
      <w:pPr>
        <w:rPr>
          <w:rFonts w:ascii="Times New Roman" w:hAnsi="Times New Roman"/>
          <w:sz w:val="28"/>
          <w:szCs w:val="28"/>
        </w:rPr>
      </w:pPr>
    </w:p>
    <w:p w:rsidR="00E665C1" w:rsidRPr="00352253" w:rsidRDefault="00E665C1" w:rsidP="00E665C1">
      <w:pPr>
        <w:tabs>
          <w:tab w:val="left" w:pos="5387"/>
        </w:tabs>
        <w:spacing w:before="108" w:after="108"/>
        <w:ind w:right="4819" w:firstLine="0"/>
        <w:outlineLvl w:val="0"/>
        <w:rPr>
          <w:rFonts w:ascii="Times New Roman" w:hAnsi="Times New Roman"/>
          <w:b/>
          <w:bCs/>
          <w:color w:val="26282F"/>
          <w:sz w:val="28"/>
          <w:szCs w:val="28"/>
        </w:rPr>
      </w:pPr>
      <w:r w:rsidRPr="00352253">
        <w:rPr>
          <w:rFonts w:ascii="Times New Roman" w:hAnsi="Times New Roman"/>
          <w:b/>
          <w:bCs/>
          <w:color w:val="26282F"/>
          <w:sz w:val="28"/>
          <w:szCs w:val="28"/>
        </w:rPr>
        <w:t>"Об утверждении Стандартов осуществления внутреннего муниципального финансового контроля в муниципальном образовании "</w:t>
      </w:r>
      <w:bookmarkStart w:id="1" w:name="_Hlk45872095"/>
      <w:r w:rsidRPr="00352253">
        <w:rPr>
          <w:rFonts w:ascii="Times New Roman" w:hAnsi="Times New Roman"/>
          <w:b/>
          <w:bCs/>
          <w:color w:val="26282F"/>
          <w:sz w:val="28"/>
          <w:szCs w:val="28"/>
        </w:rPr>
        <w:t>Веселовское сельское поселение</w:t>
      </w:r>
      <w:bookmarkEnd w:id="1"/>
      <w:r w:rsidRPr="00352253">
        <w:rPr>
          <w:rFonts w:ascii="Times New Roman" w:hAnsi="Times New Roman"/>
          <w:b/>
          <w:bCs/>
          <w:color w:val="26282F"/>
          <w:sz w:val="28"/>
          <w:szCs w:val="28"/>
        </w:rPr>
        <w:t>"</w:t>
      </w:r>
    </w:p>
    <w:p w:rsidR="00C209FE" w:rsidRPr="003C63BD" w:rsidRDefault="00C209FE" w:rsidP="00C209FE">
      <w:pPr>
        <w:shd w:val="clear" w:color="auto" w:fill="FFFFFF"/>
        <w:spacing w:line="322" w:lineRule="exact"/>
        <w:ind w:right="624"/>
        <w:jc w:val="center"/>
        <w:rPr>
          <w:sz w:val="28"/>
          <w:szCs w:val="28"/>
        </w:rPr>
      </w:pPr>
    </w:p>
    <w:p w:rsidR="00C209FE" w:rsidRPr="00352253" w:rsidRDefault="00E665C1" w:rsidP="00C209FE">
      <w:pPr>
        <w:rPr>
          <w:rFonts w:ascii="Times New Roman" w:hAnsi="Times New Roman"/>
          <w:sz w:val="28"/>
          <w:szCs w:val="28"/>
        </w:rPr>
      </w:pPr>
      <w:r w:rsidRPr="00352253">
        <w:rPr>
          <w:rFonts w:ascii="Times New Roman" w:hAnsi="Times New Roman"/>
          <w:sz w:val="28"/>
          <w:szCs w:val="28"/>
        </w:rPr>
        <w:t xml:space="preserve">В соответствии с </w:t>
      </w:r>
      <w:hyperlink r:id="rId8" w:history="1">
        <w:r w:rsidRPr="00352253">
          <w:rPr>
            <w:rFonts w:ascii="Times New Roman" w:hAnsi="Times New Roman"/>
            <w:color w:val="106BBE"/>
            <w:sz w:val="28"/>
            <w:szCs w:val="28"/>
          </w:rPr>
          <w:t>пунктом 3 статьи 269.2</w:t>
        </w:r>
      </w:hyperlink>
      <w:r w:rsidRPr="00352253">
        <w:rPr>
          <w:rFonts w:ascii="Times New Roman" w:hAnsi="Times New Roman"/>
          <w:sz w:val="28"/>
          <w:szCs w:val="28"/>
        </w:rPr>
        <w:t xml:space="preserve"> Бюджетного кодекса Российской Федерации и </w:t>
      </w:r>
      <w:hyperlink r:id="rId9" w:history="1">
        <w:r w:rsidRPr="00352253">
          <w:rPr>
            <w:rFonts w:ascii="Times New Roman" w:hAnsi="Times New Roman"/>
            <w:color w:val="106BBE"/>
            <w:sz w:val="28"/>
            <w:szCs w:val="28"/>
          </w:rPr>
          <w:t>Постановлениями</w:t>
        </w:r>
      </w:hyperlink>
      <w:r w:rsidRPr="00352253">
        <w:rPr>
          <w:rFonts w:ascii="Times New Roman" w:hAnsi="Times New Roman"/>
          <w:sz w:val="28"/>
          <w:szCs w:val="28"/>
        </w:rPr>
        <w:t xml:space="preserve"> Правительства Российской Федерации от 6 февраля 2020 г. N 95 и N 100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и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C209FE" w:rsidRPr="00352253">
        <w:rPr>
          <w:rFonts w:ascii="Times New Roman" w:hAnsi="Times New Roman"/>
          <w:sz w:val="28"/>
          <w:szCs w:val="28"/>
        </w:rPr>
        <w:t>, руководствуясь Уставом Веселовского сельского поселения,</w:t>
      </w:r>
    </w:p>
    <w:p w:rsidR="00C209FE" w:rsidRPr="00352253" w:rsidRDefault="00C209FE" w:rsidP="00C209FE">
      <w:pPr>
        <w:rPr>
          <w:rFonts w:ascii="Times New Roman" w:hAnsi="Times New Roman"/>
          <w:sz w:val="28"/>
          <w:szCs w:val="28"/>
        </w:rPr>
      </w:pPr>
    </w:p>
    <w:p w:rsidR="00C209FE" w:rsidRPr="00352253" w:rsidRDefault="00C209FE" w:rsidP="00C209FE">
      <w:pPr>
        <w:jc w:val="center"/>
        <w:rPr>
          <w:rFonts w:ascii="Times New Roman" w:hAnsi="Times New Roman"/>
          <w:sz w:val="28"/>
          <w:szCs w:val="28"/>
        </w:rPr>
      </w:pPr>
      <w:r w:rsidRPr="00352253">
        <w:rPr>
          <w:rFonts w:ascii="Times New Roman" w:hAnsi="Times New Roman"/>
          <w:sz w:val="28"/>
          <w:szCs w:val="28"/>
        </w:rPr>
        <w:t>ПОСТАНОВЛЯЮ:</w:t>
      </w:r>
    </w:p>
    <w:p w:rsidR="00C209FE" w:rsidRPr="00352253" w:rsidRDefault="00C209FE" w:rsidP="00C209FE">
      <w:pPr>
        <w:jc w:val="center"/>
        <w:rPr>
          <w:rFonts w:ascii="Times New Roman" w:hAnsi="Times New Roman"/>
          <w:sz w:val="28"/>
          <w:szCs w:val="28"/>
        </w:rPr>
      </w:pPr>
    </w:p>
    <w:p w:rsidR="00E665C1" w:rsidRPr="00352253" w:rsidRDefault="00E665C1" w:rsidP="00E665C1">
      <w:pPr>
        <w:rPr>
          <w:rFonts w:ascii="Times New Roman" w:hAnsi="Times New Roman"/>
          <w:sz w:val="28"/>
          <w:szCs w:val="28"/>
        </w:rPr>
      </w:pPr>
      <w:r w:rsidRPr="00352253">
        <w:rPr>
          <w:rFonts w:ascii="Times New Roman" w:hAnsi="Times New Roman"/>
          <w:sz w:val="28"/>
          <w:szCs w:val="28"/>
        </w:rPr>
        <w:t xml:space="preserve">1. Утвердить Стандарты осуществления внутреннего муниципального финансового контроля в муниципальном образовании " </w:t>
      </w:r>
      <w:bookmarkStart w:id="2" w:name="_Hlk45872435"/>
      <w:r w:rsidRPr="00352253">
        <w:rPr>
          <w:rFonts w:ascii="Times New Roman" w:hAnsi="Times New Roman"/>
          <w:sz w:val="28"/>
          <w:szCs w:val="28"/>
        </w:rPr>
        <w:t xml:space="preserve">Веселовское сельское поселение </w:t>
      </w:r>
      <w:bookmarkEnd w:id="2"/>
      <w:r w:rsidRPr="00352253">
        <w:rPr>
          <w:rFonts w:ascii="Times New Roman" w:hAnsi="Times New Roman"/>
          <w:sz w:val="28"/>
          <w:szCs w:val="28"/>
        </w:rPr>
        <w:t>" согласно приложению.</w:t>
      </w:r>
    </w:p>
    <w:p w:rsidR="00E665C1" w:rsidRPr="00352253" w:rsidRDefault="00E665C1" w:rsidP="00E665C1">
      <w:pPr>
        <w:rPr>
          <w:rFonts w:ascii="Times New Roman" w:hAnsi="Times New Roman"/>
          <w:sz w:val="28"/>
          <w:szCs w:val="28"/>
        </w:rPr>
      </w:pPr>
      <w:r w:rsidRPr="00352253">
        <w:rPr>
          <w:rFonts w:ascii="Times New Roman" w:hAnsi="Times New Roman"/>
          <w:sz w:val="28"/>
          <w:szCs w:val="28"/>
        </w:rPr>
        <w:t>2. Признать утратившим силу постановление Администрации Веселовского сельского поселения от 30.03.2017 №89 «Об утверждении стандартов осуществления внутреннего муниципального финансового контроля Администрацией Веселовского сельского поселения»</w:t>
      </w:r>
    </w:p>
    <w:p w:rsidR="00E665C1" w:rsidRPr="00352253" w:rsidRDefault="00E665C1" w:rsidP="00E665C1">
      <w:pPr>
        <w:rPr>
          <w:rFonts w:ascii="Times New Roman" w:hAnsi="Times New Roman"/>
          <w:sz w:val="28"/>
          <w:szCs w:val="28"/>
        </w:rPr>
      </w:pPr>
      <w:r w:rsidRPr="00352253">
        <w:rPr>
          <w:rFonts w:ascii="Times New Roman" w:hAnsi="Times New Roman"/>
          <w:sz w:val="28"/>
          <w:szCs w:val="28"/>
        </w:rPr>
        <w:t>3. Настоящее Постановление вступает в силу с 1 июля 2020 года.</w:t>
      </w:r>
    </w:p>
    <w:p w:rsidR="006871BE" w:rsidRPr="00352253" w:rsidRDefault="00E665C1" w:rsidP="006871BE">
      <w:pPr>
        <w:rPr>
          <w:rFonts w:ascii="Times New Roman" w:hAnsi="Times New Roman"/>
          <w:spacing w:val="-8"/>
          <w:sz w:val="28"/>
          <w:szCs w:val="28"/>
        </w:rPr>
      </w:pPr>
      <w:r w:rsidRPr="00352253">
        <w:rPr>
          <w:rFonts w:ascii="Times New Roman" w:hAnsi="Times New Roman"/>
          <w:sz w:val="28"/>
          <w:szCs w:val="28"/>
        </w:rPr>
        <w:t>4</w:t>
      </w:r>
      <w:r w:rsidR="006871BE" w:rsidRPr="00352253">
        <w:rPr>
          <w:rFonts w:ascii="Times New Roman" w:hAnsi="Times New Roman"/>
          <w:sz w:val="28"/>
          <w:szCs w:val="28"/>
        </w:rPr>
        <w:t xml:space="preserve">. Контроль за выполнением настоящего постановления </w:t>
      </w:r>
      <w:r w:rsidR="006871BE" w:rsidRPr="00352253">
        <w:rPr>
          <w:rFonts w:ascii="Times New Roman" w:hAnsi="Times New Roman"/>
          <w:bCs/>
          <w:sz w:val="28"/>
          <w:szCs w:val="28"/>
        </w:rPr>
        <w:t>оставляю за собой.</w:t>
      </w:r>
    </w:p>
    <w:p w:rsidR="006871BE" w:rsidRPr="003C63BD" w:rsidRDefault="006871BE" w:rsidP="006871BE">
      <w:pPr>
        <w:pStyle w:val="10"/>
        <w:shd w:val="clear" w:color="auto" w:fill="auto"/>
        <w:tabs>
          <w:tab w:val="left" w:pos="1143"/>
        </w:tabs>
        <w:spacing w:before="0" w:line="322" w:lineRule="exact"/>
        <w:ind w:right="20" w:firstLine="720"/>
        <w:jc w:val="both"/>
        <w:rPr>
          <w:sz w:val="28"/>
          <w:szCs w:val="28"/>
        </w:rPr>
      </w:pPr>
      <w:r w:rsidRPr="003C63BD">
        <w:rPr>
          <w:sz w:val="28"/>
          <w:szCs w:val="28"/>
        </w:rPr>
        <w:t xml:space="preserve">       </w:t>
      </w:r>
    </w:p>
    <w:p w:rsidR="006871BE" w:rsidRPr="003C63BD" w:rsidRDefault="006871BE" w:rsidP="006871BE">
      <w:pPr>
        <w:pStyle w:val="10"/>
        <w:shd w:val="clear" w:color="auto" w:fill="auto"/>
        <w:tabs>
          <w:tab w:val="left" w:pos="1143"/>
        </w:tabs>
        <w:spacing w:before="0" w:line="322" w:lineRule="exact"/>
        <w:ind w:left="20" w:right="20"/>
        <w:jc w:val="both"/>
        <w:rPr>
          <w:sz w:val="28"/>
          <w:szCs w:val="28"/>
        </w:rPr>
      </w:pPr>
      <w:r w:rsidRPr="003C63BD">
        <w:rPr>
          <w:sz w:val="28"/>
          <w:szCs w:val="28"/>
        </w:rPr>
        <w:t xml:space="preserve">     </w:t>
      </w:r>
    </w:p>
    <w:p w:rsidR="006871BE" w:rsidRPr="003C63BD" w:rsidRDefault="006871BE" w:rsidP="006871BE">
      <w:pPr>
        <w:pStyle w:val="10"/>
        <w:shd w:val="clear" w:color="auto" w:fill="auto"/>
        <w:tabs>
          <w:tab w:val="left" w:pos="1143"/>
        </w:tabs>
        <w:spacing w:before="0" w:line="322" w:lineRule="exact"/>
        <w:ind w:left="20" w:right="20"/>
        <w:jc w:val="both"/>
        <w:rPr>
          <w:sz w:val="28"/>
          <w:szCs w:val="28"/>
        </w:rPr>
      </w:pPr>
      <w:r w:rsidRPr="003C63BD">
        <w:rPr>
          <w:sz w:val="28"/>
          <w:szCs w:val="28"/>
        </w:rPr>
        <w:t xml:space="preserve">      Глава Администрации </w:t>
      </w:r>
      <w:r w:rsidR="003C63BD">
        <w:rPr>
          <w:sz w:val="28"/>
          <w:szCs w:val="28"/>
        </w:rPr>
        <w:t>Веселовского</w:t>
      </w:r>
    </w:p>
    <w:p w:rsidR="006871BE" w:rsidRPr="003C63BD" w:rsidRDefault="006871BE" w:rsidP="006871BE">
      <w:pPr>
        <w:pStyle w:val="10"/>
        <w:shd w:val="clear" w:color="auto" w:fill="auto"/>
        <w:tabs>
          <w:tab w:val="left" w:pos="1143"/>
          <w:tab w:val="left" w:pos="6660"/>
        </w:tabs>
        <w:spacing w:before="0" w:line="322" w:lineRule="exact"/>
        <w:ind w:left="20" w:right="20"/>
        <w:jc w:val="both"/>
        <w:rPr>
          <w:sz w:val="28"/>
          <w:szCs w:val="28"/>
        </w:rPr>
      </w:pPr>
      <w:r w:rsidRPr="003C63BD">
        <w:rPr>
          <w:sz w:val="28"/>
          <w:szCs w:val="28"/>
        </w:rPr>
        <w:t xml:space="preserve">      сельского поселения                                    </w:t>
      </w:r>
      <w:r w:rsidRPr="003C63BD">
        <w:rPr>
          <w:sz w:val="28"/>
          <w:szCs w:val="28"/>
        </w:rPr>
        <w:tab/>
      </w:r>
      <w:r w:rsidR="003C63BD">
        <w:rPr>
          <w:sz w:val="28"/>
          <w:szCs w:val="28"/>
        </w:rPr>
        <w:t xml:space="preserve">          </w:t>
      </w:r>
      <w:r w:rsidRPr="003C63BD">
        <w:rPr>
          <w:sz w:val="28"/>
          <w:szCs w:val="28"/>
        </w:rPr>
        <w:t xml:space="preserve">         А.Н. Ищенко</w:t>
      </w:r>
    </w:p>
    <w:p w:rsidR="00352253" w:rsidRDefault="00352253" w:rsidP="006871BE">
      <w:pPr>
        <w:spacing w:line="0" w:lineRule="atLeast"/>
        <w:jc w:val="right"/>
        <w:rPr>
          <w:rStyle w:val="a3"/>
          <w:rFonts w:ascii="Times New Roman" w:hAnsi="Times New Roman"/>
          <w:b w:val="0"/>
          <w:sz w:val="18"/>
          <w:szCs w:val="18"/>
        </w:rPr>
      </w:pPr>
    </w:p>
    <w:p w:rsidR="006871BE" w:rsidRPr="00352253" w:rsidRDefault="006871BE" w:rsidP="006871BE">
      <w:pPr>
        <w:spacing w:line="0" w:lineRule="atLeast"/>
        <w:jc w:val="right"/>
        <w:rPr>
          <w:rStyle w:val="a3"/>
          <w:rFonts w:ascii="Times New Roman" w:hAnsi="Times New Roman"/>
          <w:b w:val="0"/>
          <w:sz w:val="18"/>
          <w:szCs w:val="18"/>
        </w:rPr>
      </w:pPr>
      <w:r w:rsidRPr="00352253">
        <w:rPr>
          <w:rStyle w:val="a3"/>
          <w:rFonts w:ascii="Times New Roman" w:hAnsi="Times New Roman"/>
          <w:b w:val="0"/>
          <w:sz w:val="18"/>
          <w:szCs w:val="18"/>
        </w:rPr>
        <w:lastRenderedPageBreak/>
        <w:t xml:space="preserve">Приложение </w:t>
      </w:r>
    </w:p>
    <w:p w:rsidR="006871BE" w:rsidRPr="00352253" w:rsidRDefault="006871BE" w:rsidP="006871BE">
      <w:pPr>
        <w:spacing w:line="0" w:lineRule="atLeast"/>
        <w:jc w:val="right"/>
        <w:rPr>
          <w:rStyle w:val="a3"/>
          <w:rFonts w:ascii="Times New Roman" w:hAnsi="Times New Roman"/>
          <w:b w:val="0"/>
          <w:sz w:val="18"/>
          <w:szCs w:val="18"/>
        </w:rPr>
      </w:pPr>
      <w:r w:rsidRPr="00352253">
        <w:rPr>
          <w:rStyle w:val="a3"/>
          <w:rFonts w:ascii="Times New Roman" w:hAnsi="Times New Roman"/>
          <w:b w:val="0"/>
          <w:sz w:val="18"/>
          <w:szCs w:val="18"/>
        </w:rPr>
        <w:t xml:space="preserve"> к постановлению Администрации </w:t>
      </w:r>
    </w:p>
    <w:p w:rsidR="006871BE" w:rsidRPr="00352253" w:rsidRDefault="006871BE" w:rsidP="006871BE">
      <w:pPr>
        <w:spacing w:line="0" w:lineRule="atLeast"/>
        <w:jc w:val="right"/>
        <w:rPr>
          <w:rFonts w:ascii="Times New Roman" w:hAnsi="Times New Roman"/>
          <w:sz w:val="18"/>
          <w:szCs w:val="18"/>
        </w:rPr>
      </w:pPr>
      <w:r w:rsidRPr="00352253">
        <w:rPr>
          <w:rFonts w:ascii="Times New Roman" w:hAnsi="Times New Roman"/>
          <w:sz w:val="18"/>
          <w:szCs w:val="18"/>
        </w:rPr>
        <w:t xml:space="preserve">Веселовского сельского поселения </w:t>
      </w:r>
    </w:p>
    <w:p w:rsidR="006871BE" w:rsidRPr="00352253" w:rsidRDefault="006871BE" w:rsidP="006871BE">
      <w:pPr>
        <w:spacing w:line="0" w:lineRule="atLeast"/>
        <w:jc w:val="right"/>
        <w:rPr>
          <w:rFonts w:ascii="Times New Roman" w:hAnsi="Times New Roman"/>
          <w:sz w:val="18"/>
          <w:szCs w:val="18"/>
        </w:rPr>
      </w:pPr>
      <w:r w:rsidRPr="00352253">
        <w:rPr>
          <w:rFonts w:ascii="Times New Roman" w:hAnsi="Times New Roman"/>
          <w:sz w:val="18"/>
          <w:szCs w:val="18"/>
        </w:rPr>
        <w:t xml:space="preserve">от </w:t>
      </w:r>
      <w:r w:rsidR="00E665C1" w:rsidRPr="00352253">
        <w:rPr>
          <w:rFonts w:ascii="Times New Roman" w:hAnsi="Times New Roman"/>
          <w:sz w:val="18"/>
          <w:szCs w:val="18"/>
        </w:rPr>
        <w:t>16</w:t>
      </w:r>
      <w:r w:rsidRPr="00352253">
        <w:rPr>
          <w:rFonts w:ascii="Times New Roman" w:hAnsi="Times New Roman"/>
          <w:sz w:val="18"/>
          <w:szCs w:val="18"/>
        </w:rPr>
        <w:t>.</w:t>
      </w:r>
      <w:r w:rsidR="00E665C1" w:rsidRPr="00352253">
        <w:rPr>
          <w:rFonts w:ascii="Times New Roman" w:hAnsi="Times New Roman"/>
          <w:sz w:val="18"/>
          <w:szCs w:val="18"/>
        </w:rPr>
        <w:t>07</w:t>
      </w:r>
      <w:r w:rsidRPr="00352253">
        <w:rPr>
          <w:rFonts w:ascii="Times New Roman" w:hAnsi="Times New Roman"/>
          <w:sz w:val="18"/>
          <w:szCs w:val="18"/>
        </w:rPr>
        <w:t>.20</w:t>
      </w:r>
      <w:r w:rsidR="00E665C1" w:rsidRPr="00352253">
        <w:rPr>
          <w:rFonts w:ascii="Times New Roman" w:hAnsi="Times New Roman"/>
          <w:sz w:val="18"/>
          <w:szCs w:val="18"/>
        </w:rPr>
        <w:t>20</w:t>
      </w:r>
      <w:r w:rsidRPr="00352253">
        <w:rPr>
          <w:rFonts w:ascii="Times New Roman" w:hAnsi="Times New Roman"/>
          <w:sz w:val="18"/>
          <w:szCs w:val="18"/>
        </w:rPr>
        <w:t xml:space="preserve"> г. №</w:t>
      </w:r>
      <w:r w:rsidR="00E665C1" w:rsidRPr="00352253">
        <w:rPr>
          <w:rFonts w:ascii="Times New Roman" w:hAnsi="Times New Roman"/>
          <w:sz w:val="18"/>
          <w:szCs w:val="18"/>
        </w:rPr>
        <w:t>101</w:t>
      </w:r>
      <w:r w:rsidRPr="00352253">
        <w:rPr>
          <w:rFonts w:ascii="Times New Roman" w:hAnsi="Times New Roman"/>
          <w:sz w:val="18"/>
          <w:szCs w:val="18"/>
        </w:rPr>
        <w:t xml:space="preserve"> </w:t>
      </w:r>
    </w:p>
    <w:p w:rsidR="006871BE" w:rsidRPr="00352253" w:rsidRDefault="006871BE" w:rsidP="006871BE">
      <w:pPr>
        <w:spacing w:line="0" w:lineRule="atLeast"/>
        <w:rPr>
          <w:rFonts w:ascii="Times New Roman" w:hAnsi="Times New Roman"/>
          <w:sz w:val="18"/>
          <w:szCs w:val="18"/>
        </w:rPr>
      </w:pPr>
    </w:p>
    <w:p w:rsidR="00E665C1" w:rsidRPr="00352253" w:rsidRDefault="00E665C1" w:rsidP="00E665C1">
      <w:pPr>
        <w:ind w:firstLine="0"/>
        <w:jc w:val="center"/>
        <w:rPr>
          <w:rFonts w:ascii="Times New Roman" w:hAnsi="Times New Roman"/>
          <w:sz w:val="18"/>
          <w:szCs w:val="18"/>
        </w:rPr>
      </w:pPr>
      <w:r w:rsidRPr="00352253">
        <w:rPr>
          <w:rFonts w:ascii="Times New Roman" w:hAnsi="Times New Roman"/>
          <w:sz w:val="18"/>
          <w:szCs w:val="18"/>
        </w:rPr>
        <w:t>СТАНДАРТЫ</w:t>
      </w:r>
    </w:p>
    <w:p w:rsidR="00E665C1" w:rsidRPr="00352253" w:rsidRDefault="00E665C1" w:rsidP="00E665C1">
      <w:pPr>
        <w:ind w:firstLine="0"/>
        <w:jc w:val="center"/>
        <w:rPr>
          <w:rFonts w:ascii="Times New Roman" w:hAnsi="Times New Roman"/>
          <w:sz w:val="18"/>
          <w:szCs w:val="18"/>
        </w:rPr>
      </w:pPr>
      <w:r w:rsidRPr="00352253">
        <w:rPr>
          <w:rFonts w:ascii="Times New Roman" w:hAnsi="Times New Roman"/>
          <w:sz w:val="18"/>
          <w:szCs w:val="18"/>
        </w:rPr>
        <w:t>осуществления внутреннего муниципального финансового контроля в муниципальном образовании " Веселовское сельское поселение "</w:t>
      </w:r>
    </w:p>
    <w:p w:rsidR="00E665C1" w:rsidRPr="00352253" w:rsidRDefault="00E665C1" w:rsidP="00E665C1">
      <w:pPr>
        <w:rPr>
          <w:rFonts w:ascii="Times New Roman" w:hAnsi="Times New Roman"/>
          <w:sz w:val="18"/>
          <w:szCs w:val="18"/>
        </w:rPr>
      </w:pPr>
    </w:p>
    <w:p w:rsidR="00E665C1" w:rsidRPr="00352253" w:rsidRDefault="00E665C1" w:rsidP="00E665C1">
      <w:pPr>
        <w:spacing w:before="108" w:after="108"/>
        <w:ind w:firstLine="0"/>
        <w:jc w:val="center"/>
        <w:outlineLvl w:val="2"/>
        <w:rPr>
          <w:rFonts w:ascii="Times New Roman" w:hAnsi="Times New Roman"/>
          <w:b/>
          <w:bCs/>
          <w:color w:val="26282F"/>
          <w:sz w:val="18"/>
          <w:szCs w:val="18"/>
        </w:rPr>
      </w:pPr>
      <w:r w:rsidRPr="00352253">
        <w:rPr>
          <w:rFonts w:ascii="Times New Roman" w:hAnsi="Times New Roman"/>
          <w:b/>
          <w:bCs/>
          <w:color w:val="26282F"/>
          <w:sz w:val="18"/>
          <w:szCs w:val="18"/>
        </w:rPr>
        <w:t>I. Основные положения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 Настоящие Стандарты осуществления внутреннего муниципального финансового контроля в муниципальном образовании " Веселовское сельское поселение " (далее - Стандарты) разработаны во исполнение пункта 3 статьи 2692 Бюджетного кодекса Российской Федерации, </w:t>
      </w:r>
      <w:hyperlink r:id="rId10" w:history="1">
        <w:r w:rsidRPr="00352253">
          <w:rPr>
            <w:rFonts w:ascii="Times New Roman" w:hAnsi="Times New Roman"/>
            <w:color w:val="106BBE"/>
            <w:sz w:val="18"/>
            <w:szCs w:val="18"/>
          </w:rPr>
          <w:t>Постановления</w:t>
        </w:r>
      </w:hyperlink>
      <w:r w:rsidRPr="00352253">
        <w:rPr>
          <w:rFonts w:ascii="Times New Roman" w:hAnsi="Times New Roman"/>
          <w:sz w:val="18"/>
          <w:szCs w:val="18"/>
        </w:rPr>
        <w:t xml:space="preserve"> Правительства Российской Федерации от 6 февраля 2020 г. N 95 и N 100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и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в соответствии с Порядком осуществления внутреннего муниципального финансового контроля, утвержденного Постановлением Администрации Веселовского сельского поселения от 27.11.2018 №197 (далее - Порядок).</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2. Внутренний муниципальный финансовый контроль осуществляется Администрацией Веселовского сельского поселения (далее - орган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3. Понятия и термины, используемые настоящими Стандартами, применяются в значениях, определенных </w:t>
      </w:r>
      <w:hyperlink r:id="rId11" w:history="1">
        <w:r w:rsidRPr="00352253">
          <w:rPr>
            <w:rFonts w:ascii="Times New Roman" w:hAnsi="Times New Roman"/>
            <w:color w:val="106BBE"/>
            <w:sz w:val="18"/>
            <w:szCs w:val="18"/>
          </w:rPr>
          <w:t>Бюджетным кодексом</w:t>
        </w:r>
      </w:hyperlink>
      <w:r w:rsidRPr="00352253">
        <w:rPr>
          <w:rFonts w:ascii="Times New Roman" w:hAnsi="Times New Roman"/>
          <w:sz w:val="18"/>
          <w:szCs w:val="18"/>
        </w:rPr>
        <w:t xml:space="preserve"> Российской Федерации и Порядком.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4. Стандарты определяют основные принципы и единые требования к осуществлению органом внутреннего муниципального финансового контроля полномочий по: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внутреннему муниципальному финансовому контролю в сфере бюджетных правоотношений;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внутреннему муниципальному финансовому контролю в сфере закупок для обеспечения нужд Веселовского сельского поселения, предусмотренному частью 8 статьи 99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4.1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главные распорядители (распорядители, получатели) средств бюджета Веселовского сельского поселения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муниципальные учреждения Веселовского сельского поселения Ростовской области;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Веселовского сельского поселения Ростовской области;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нужд Веселовского сельского поселения  Веселовского района Ростовской области в соответствии с Федеральным законом о контрактной системе.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5.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E665C1" w:rsidRPr="00352253" w:rsidRDefault="00E665C1" w:rsidP="00E665C1">
      <w:pPr>
        <w:rPr>
          <w:rFonts w:ascii="Times New Roman" w:hAnsi="Times New Roman"/>
          <w:sz w:val="18"/>
          <w:szCs w:val="18"/>
        </w:rPr>
      </w:pPr>
    </w:p>
    <w:p w:rsidR="00E665C1" w:rsidRPr="00352253" w:rsidRDefault="00E665C1" w:rsidP="00E665C1">
      <w:pPr>
        <w:spacing w:before="108" w:after="108"/>
        <w:ind w:firstLine="0"/>
        <w:jc w:val="center"/>
        <w:outlineLvl w:val="2"/>
        <w:rPr>
          <w:rFonts w:ascii="Times New Roman" w:hAnsi="Times New Roman"/>
          <w:b/>
          <w:bCs/>
          <w:color w:val="26282F"/>
          <w:sz w:val="18"/>
          <w:szCs w:val="18"/>
        </w:rPr>
      </w:pPr>
      <w:r w:rsidRPr="00352253">
        <w:rPr>
          <w:rFonts w:ascii="Times New Roman" w:hAnsi="Times New Roman"/>
          <w:b/>
          <w:bCs/>
          <w:color w:val="26282F"/>
          <w:sz w:val="18"/>
          <w:szCs w:val="18"/>
        </w:rPr>
        <w:t>II. Стандарты</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6. Стандарт N 1 "Законность деятельности и ответственность органа внутреннего муниципального финансового контроля".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6.1. Стандарт "Законность деятельности и ответственность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6.2.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Ростовской области и нормативными актами </w:t>
      </w:r>
      <w:r w:rsidR="00CD0E33" w:rsidRPr="00352253">
        <w:rPr>
          <w:rFonts w:ascii="Times New Roman" w:hAnsi="Times New Roman"/>
          <w:sz w:val="18"/>
          <w:szCs w:val="18"/>
        </w:rPr>
        <w:t>Веселовского сельского поселения</w:t>
      </w:r>
      <w:r w:rsidRPr="00352253">
        <w:rPr>
          <w:rFonts w:ascii="Times New Roman" w:hAnsi="Times New Roman"/>
          <w:sz w:val="18"/>
          <w:szCs w:val="18"/>
        </w:rPr>
        <w:t>.</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6.3.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7. Стандарт N 2 "Права и обязанности должностных лиц органов и объектов внутреннего муниципального </w:t>
      </w:r>
      <w:r w:rsidRPr="00352253">
        <w:rPr>
          <w:rFonts w:ascii="Times New Roman" w:hAnsi="Times New Roman"/>
          <w:sz w:val="18"/>
          <w:szCs w:val="18"/>
        </w:rPr>
        <w:lastRenderedPageBreak/>
        <w:t>финансового контроля".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7.1. Стандарт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7.2. Должностными лицами органа внутреннего муниципального финансового контроля, осуществляющими деятельность по контролю, являются: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руководитель органа внутреннего муниципального финансового контроля (далее - руководитель);</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заместитель руководителя органа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работники органа внутреннего муниципального финансового контроля, замещающие должности муниципальной службы, уполномоченные на проведение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7.3. Должностные лица органа контроля имеют право: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получать объяснения у объекта контроля в письменной или устной формах, необходимые для проведения контрольных мероприятий;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7.4. Должностные лица органа контроля обязаны: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соблюдать права и законные интересы объектов контроля, в отношении которых проводятся контрольные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lastRenderedPageBreak/>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м) направлять в адрес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7.5.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высшее или среднее профессиональное образование по специальности, требуемой в области экспертизы;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стаж работы по специальности, требуемой в области экспертизы, не менее 3 лет;</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квалификационный аттестат, лицензия или аккредитация, требуемые в области экспертизы;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 знание законодательства Российской Федерации, регулирующего предмет экспертизы;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 умение использовать необходимые для подготовки и оформления экспертных заключений программно-технические средства;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ж) специальные профессиональные навыки в зависимости от типа экспертизы.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заинтересованность специалиста в результатах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 признание лица, являющегося специалистом, недееспособным или ограниченно дееспособным по решению суда;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7.7. В случае отсутствия одного из указанных в пункте 7.5. стандарта условий, подтверждающих наличие у специалиста специальных знаний, опыта, квалификации, и (или) выявления одного из указанных в пункте 7.6.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7.8. Объекты контроля (их должностные лица) имеют право: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7.9. Объекты контроля (их должностные лица) обязаны: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выполнять законные требования должностных лиц органа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з) не совершать действий (бездействия), направленных на воспрепятствование проведению контрольного мероприятия.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 Стандарт N 3 "Принципы контрольной деятельности органов внутреннего муниципального финансового контроля"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Разработан в целях установления принципов деятельности органов внутреннего муниципального финансового </w:t>
      </w:r>
      <w:r w:rsidRPr="00352253">
        <w:rPr>
          <w:rFonts w:ascii="Times New Roman" w:hAnsi="Times New Roman"/>
          <w:sz w:val="18"/>
          <w:szCs w:val="18"/>
        </w:rPr>
        <w:lastRenderedPageBreak/>
        <w:t xml:space="preserve">контроля по осуществлению полномочий по внутреннему муниципальному финансовому контролю, предусмотренных </w:t>
      </w:r>
      <w:hyperlink r:id="rId12" w:history="1">
        <w:r w:rsidRPr="00352253">
          <w:rPr>
            <w:rFonts w:ascii="Times New Roman" w:hAnsi="Times New Roman"/>
            <w:color w:val="106BBE"/>
            <w:sz w:val="18"/>
            <w:szCs w:val="18"/>
          </w:rPr>
          <w:t>статьей 269.2</w:t>
        </w:r>
      </w:hyperlink>
      <w:r w:rsidRPr="00352253">
        <w:rPr>
          <w:rFonts w:ascii="Times New Roman" w:hAnsi="Times New Roman"/>
          <w:sz w:val="18"/>
          <w:szCs w:val="18"/>
        </w:rPr>
        <w:t xml:space="preserve">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государственные гражданские (муниципальные) служащие органа контроля, уполномоченные на осуществление внутреннего государственного (муниципального) финансового контроля (далее - уполномоченные должностные лица).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Общие принципы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8.2.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8.3.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государственных служащих, утвержденными </w:t>
      </w:r>
      <w:hyperlink r:id="rId13" w:history="1">
        <w:r w:rsidRPr="00352253">
          <w:rPr>
            <w:rFonts w:ascii="Times New Roman" w:hAnsi="Times New Roman"/>
            <w:color w:val="106BBE"/>
            <w:sz w:val="18"/>
            <w:szCs w:val="18"/>
          </w:rPr>
          <w:t>Указом</w:t>
        </w:r>
      </w:hyperlink>
      <w:r w:rsidRPr="00352253">
        <w:rPr>
          <w:rFonts w:ascii="Times New Roman" w:hAnsi="Times New Roman"/>
          <w:sz w:val="18"/>
          <w:szCs w:val="18"/>
        </w:rPr>
        <w:t xml:space="preserve"> Президента Российской Федерации от 12 августа 2002 г. N 885 "Об утверждении общих принципов служебного поведения государственных служащих", а также кодексами этики и служебного поведения государственных служащих Российской Федерации и муниципальных служащих, утвержденными соответствующими государственными органами и органами местного самоуправления.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8.4. Принцип независимости означает, что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Независимость уполномоченных должностных лиц состоит в том, что они: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8.5.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Уполномоченные должностные лица должны обеспечивать равное отношение ко всем объектам контроля и их должностным лицам.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8.6.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8.7.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8.8.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8.9.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Принципы осуществления профессиональной деятельности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8.10.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8.11.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8.12. 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Принцип риск-ориентированности должен применяться органами контроля как при планировании своей деятельности, так и при непосредственном проведении контрольных мероприятий.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8.13.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8.14.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w:t>
      </w:r>
      <w:r w:rsidRPr="00352253">
        <w:rPr>
          <w:rFonts w:ascii="Times New Roman" w:hAnsi="Times New Roman"/>
          <w:sz w:val="18"/>
          <w:szCs w:val="18"/>
        </w:rPr>
        <w:lastRenderedPageBreak/>
        <w:t>муниципального финансового контроля и содержащиеся в государственных и муниципальных информационных системах, при наличии у органа контроля доступа к таким информационным системам.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8.15.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8.16.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8.17.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9. Стандарт N 4 "Конфиденциальность деятельности органа внутреннего муниципального финансового контроля"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9.1. Стандарт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9.2. Орган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9.3.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 Стандарт N 5 "Планирование деятельности по контролю"</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10.2.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Проверки подразделяются на: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выездные;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камеральные;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10.3.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10.4. План утверждается руководителем органа внутреннего муниципального финансового контроля в соответствии с установленной формой ежегодно до 31 декабря года, предшествующего очередному финансовому году.</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ежегодном плане контрольной деятельности указываются следующие сведения: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наименование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тема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проверяемый период;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срок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исполнители;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мотивы включения в план.</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10.5. Плановые проверки в отношении одного из объектов контроля, указанных в пункте 4 настоящих Стандартов, проводятся органом внутреннего муниципального финансового контроля не более одного раза в год.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органом внутреннего муниципального финансового контроля не чаще одного раза в 6 месяцев.</w:t>
      </w:r>
    </w:p>
    <w:p w:rsidR="00E665C1" w:rsidRPr="00352253" w:rsidRDefault="00E665C1" w:rsidP="00EB2CCE">
      <w:pPr>
        <w:rPr>
          <w:rFonts w:ascii="Times New Roman" w:hAnsi="Times New Roman"/>
          <w:sz w:val="18"/>
          <w:szCs w:val="18"/>
        </w:rPr>
      </w:pPr>
      <w:r w:rsidRPr="00352253">
        <w:rPr>
          <w:rFonts w:ascii="Times New Roman" w:hAnsi="Times New Roman"/>
          <w:sz w:val="18"/>
          <w:szCs w:val="18"/>
        </w:rPr>
        <w:t>10.6. Внеплановые контрольные мероприятия проводятся при</w:t>
      </w:r>
      <w:r w:rsidR="00EB2CCE" w:rsidRPr="00352253">
        <w:rPr>
          <w:rFonts w:ascii="Times New Roman" w:hAnsi="Times New Roman"/>
          <w:sz w:val="18"/>
          <w:szCs w:val="18"/>
        </w:rPr>
        <w:t xml:space="preserve"> </w:t>
      </w:r>
      <w:r w:rsidRPr="00352253">
        <w:rPr>
          <w:rFonts w:ascii="Times New Roman" w:hAnsi="Times New Roman"/>
          <w:sz w:val="18"/>
          <w:szCs w:val="18"/>
        </w:rPr>
        <w:t xml:space="preserve">наличии поручения Главы </w:t>
      </w:r>
      <w:r w:rsidR="00EB2CCE" w:rsidRPr="00352253">
        <w:rPr>
          <w:rFonts w:ascii="Times New Roman" w:hAnsi="Times New Roman"/>
          <w:sz w:val="18"/>
          <w:szCs w:val="18"/>
        </w:rPr>
        <w:t>Администрации Веселовского сельского поселения</w:t>
      </w:r>
      <w:r w:rsidRPr="00352253">
        <w:rPr>
          <w:rFonts w:ascii="Times New Roman" w:hAnsi="Times New Roman"/>
          <w:sz w:val="18"/>
          <w:szCs w:val="18"/>
        </w:rPr>
        <w:t xml:space="preserve">, обращения прокуратуры </w:t>
      </w:r>
      <w:r w:rsidR="00EB2CCE" w:rsidRPr="00352253">
        <w:rPr>
          <w:rFonts w:ascii="Times New Roman" w:hAnsi="Times New Roman"/>
          <w:sz w:val="18"/>
          <w:szCs w:val="18"/>
        </w:rPr>
        <w:t>Веселовского</w:t>
      </w:r>
      <w:r w:rsidRPr="00352253">
        <w:rPr>
          <w:rFonts w:ascii="Times New Roman" w:hAnsi="Times New Roman"/>
          <w:sz w:val="18"/>
          <w:szCs w:val="18"/>
        </w:rPr>
        <w:t xml:space="preserve"> района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10.7.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10.8.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 Стандарт N 6 "Организация и проведение контрольного мероприятия"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lastRenderedPageBreak/>
        <w:t>11.1.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11.3. Контрольное мероприятие проводится на основании утвержденной программы или приказа о его проведении.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11.4.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 входящие в состав ревизионной группы.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Подготовка проекта приказа о проведении планового контрольного мероприятия осуществляется не позднее, чем за 3 рабочих дней до дня начала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Подготовка проекта приказа о проведении внепланового контрольного мероприятия осуществляется в срок не позднее, чем за 3 рабочих дней до дня начала проведения контрольного мероприятия с учетом возможности согласования проекта приказа с соответствующими должностными лицами органа внутреннего муниципального финансового контроля, а также оснований для проведения внепланового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Приказ является правовым основанием для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11.5. В приказе указывается: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метод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тема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наименование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проверяемый период;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основание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Приказ о проведении контрольного мероприятия подписывается руководителем и регистрируется в общем порядке.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11.7. Программа контрольного мероприятия должна содержать:</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наименование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метод проведения контрольного мероприятия (проверка, ревизия или обследование);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предмет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вид контрольного мероприятия (плановое или внеплановое);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форма проверки: камеральная или выездная (при проведении проверок);</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проверяемый период;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перечень основных вопросов, подлежащих проверке, анализу.</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11.8. Внесение изменений в Программу осуществляется на основании докладной записки начальника отдела внутреннего муниципального финансового контроля, на который возложено осуществление внутреннего муниципального финансового контроля, с изложением причин необходимости внесения таких изменений.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11.9. 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 печатных изданиях.</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11.10. Срок проведения контрольного мероприятия не может превышать 30 рабочих дней.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11.11. Допускается продление срока проведения контрольного мероприятия руководителем (заместителем руководителя) органа внутреннего муниципального финансового контроля по мотивированному представлению руководителя ревизионной группы (проверяющего), но не более чем на 30 рабочих дней.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Основаниями продления срока контрольного мероприятия является: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бюджетного законодательства, требующих дополнительной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наличие обстоятельств непреодолимой силы (затопление, наводнение, пожар и тому подобное) на территории, где проводится проверка (ревизия).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11.12.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по мотивированному обращению руководителя ревизионной группы (проверяющего) по следующим основаниям: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проведение встречной проверки и (или) обследования;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отсутствие или неудовлетворительное состояние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организация и проведение экспертиз;</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исполнение запросов, направленных в государственные органы;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непредставление объектом контроля информации, документов и материалов и (или) представления неполного комплекта </w:t>
      </w:r>
      <w:proofErr w:type="spellStart"/>
      <w:r w:rsidRPr="00352253">
        <w:rPr>
          <w:rFonts w:ascii="Times New Roman" w:hAnsi="Times New Roman"/>
          <w:sz w:val="18"/>
          <w:szCs w:val="18"/>
        </w:rPr>
        <w:t>истребуемых</w:t>
      </w:r>
      <w:proofErr w:type="spellEnd"/>
      <w:r w:rsidRPr="00352253">
        <w:rPr>
          <w:rFonts w:ascii="Times New Roman" w:hAnsi="Times New Roman"/>
          <w:sz w:val="18"/>
          <w:szCs w:val="1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необходимость обследования имущества и (или) документов, находящихся не по месту нахождения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На время приостановления проведения контрольного мероприятия течение его срока прерывается.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lastRenderedPageBreak/>
        <w:t>11.13.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в течение 3 рабочих дней после устранения объектом контроля и (или) прекращения действия основания приостановления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11.14. Решение о продлении срока, приостановлении (возобновлении) проведения контрольного мероприятия оформляется приказом, о чем объект контроля уведомляется не позднее дня, следующего за днем принятия решения о продлении срока, приостановлении (возобновлении)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11.15.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11.16.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представителями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11.17. Акт проверки, ревизии состоит из вводной, описательной частей.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Вводная часть акта проверки, ревизии должна содержать следующие сведения: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наименование документа (акт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дата и номер акта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место составления акта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 основание проведения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 предмет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е) проверяемый период;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ж) фамилия, инициалы и должность руководителя и членов ревизионной группы;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з) сведения об объекте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основные виды деятельности;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фамилия, инициалы руководителя объекта контроля и главного бухгалтера, период работы, телефоны;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иные данные, необходимые для полной характеристики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 способ проведения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к) запись о факте проведения встречных проверок.</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11.18.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непредставленных документов.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11.19.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11.20.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11.21. 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11.22. Копия акта проверки,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11.23. Объект контроля вправе представить в орган внутреннего муниципального финансового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11.24. 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 ревизионной группы (проверяющий),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Проект заключения на возражения по акту проверки, ревизии согласовывается с руководителем (заместителем руководителя) органа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Заключение на возражения по акту проверки, ревизии подписывается руководителем (заместителем руководителя) органа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w:t>
      </w:r>
      <w:r w:rsidRPr="00352253">
        <w:rPr>
          <w:rFonts w:ascii="Times New Roman" w:hAnsi="Times New Roman"/>
          <w:sz w:val="18"/>
          <w:szCs w:val="18"/>
        </w:rPr>
        <w:lastRenderedPageBreak/>
        <w:t>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11.25. Акт проверки, ревизии вместе с материалами проверки представляется руководителем ревизионной группы (проверяющим) руководителю (заместителю руководителя) органа внутреннего муниципального финансового контроля для рассмотрения.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11.26. По результатам рассмотрения акта и иных материалов проверки (ревизии) руководителем (заместителем руководителя) органа внутреннего муниципального финансового контроля в срок не более 30 рабочих дней со дня направления (вручения) акта проверки, ревизии принимается решение: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о направлении представления и (или) предписания, уведомления о применении бюджетных мер принуждения;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об отсутствии оснований для направления представления и (или) предписания, уведомления о применении бюджетных мер принуждения;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о проведении выездной проверки, ревизии по результатам проведения камеральной проверки.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12. Стандарт N 7 "Проведение встречной проверки"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12.1.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12.2. Встречная проверка назначается и проводится с учетом Стандарта N 8 "Проведение камеральной проверки" и Стандарта N 9 "Проведение выездной проверки".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Встречной проверкой проводятся контрольные действия по: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фактическому осмотру, инвентаризации, наблюдению, пересчету, контрольным обмерам, фото-, видео- и </w:t>
      </w:r>
      <w:proofErr w:type="spellStart"/>
      <w:r w:rsidRPr="00352253">
        <w:rPr>
          <w:rFonts w:ascii="Times New Roman" w:hAnsi="Times New Roman"/>
          <w:sz w:val="18"/>
          <w:szCs w:val="18"/>
        </w:rPr>
        <w:t>аудиофиксации</w:t>
      </w:r>
      <w:proofErr w:type="spellEnd"/>
      <w:r w:rsidRPr="00352253">
        <w:rPr>
          <w:rFonts w:ascii="Times New Roman" w:hAnsi="Times New Roman"/>
          <w:sz w:val="18"/>
          <w:szCs w:val="18"/>
        </w:rPr>
        <w:t>;</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содержащейся в информационных системах и ресурсах;</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содержащейся в документах и сведениях, полученных из других достоверных источников;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о состоянии внутреннего финансового контроля и внутреннего финансового аудита.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12.3.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ревизионной группы (проверяющего), информацию, документы и материалы, относящиеся к тематике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12.4.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 Стандарт N 8 "Проведение обследования"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13.2. Обследование (за исключением обследования, проводимого в рамках камеральной проверки</w:t>
      </w:r>
      <w:proofErr w:type="gramStart"/>
      <w:r w:rsidRPr="00352253">
        <w:rPr>
          <w:rFonts w:ascii="Times New Roman" w:hAnsi="Times New Roman"/>
          <w:sz w:val="18"/>
          <w:szCs w:val="18"/>
        </w:rPr>
        <w:t>)</w:t>
      </w:r>
      <w:proofErr w:type="gramEnd"/>
      <w:r w:rsidRPr="00352253">
        <w:rPr>
          <w:rFonts w:ascii="Times New Roman" w:hAnsi="Times New Roman"/>
          <w:sz w:val="18"/>
          <w:szCs w:val="18"/>
        </w:rPr>
        <w:t xml:space="preserve"> проводится по решению руководителя ревизионной группы (проверяющего) в порядке и сроки, установленные для выездной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ходе проведения обследования проводятся контрольные действия по: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фактическому осмотру и наблюдению;</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содержащейся в информационных системах и ресурсах.</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ходе проведения обследования используются как визуальные, так и документально подтвержденные данные.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13.3.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13.4. 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13.5. Заключение по результатам обследования состоит из вводной, описательной и заключительной частей.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13.6. Вводная часть заключения по результатам обследования должна содержать:</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а) наименование и место нахождения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б) проверяемую сферу деятельности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вид контрольного мероприятия (плановое или внеплановое);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г) проверяемый период;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 срок проведения обследования;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е) сведения об объекте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основные виды деятельности;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фамилия, инициалы руководителя объекта контроля и главного бухгалтера, период работы, телефоны;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иные данные, необходимые для полной характеристики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13.7. Описательная часть заключения по результатам обследования должна состоять из разделов в соответствии с </w:t>
      </w:r>
      <w:r w:rsidRPr="00352253">
        <w:rPr>
          <w:rFonts w:ascii="Times New Roman" w:hAnsi="Times New Roman"/>
          <w:sz w:val="18"/>
          <w:szCs w:val="18"/>
        </w:rPr>
        <w:lastRenderedPageBreak/>
        <w:t>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13.8.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13.9. Заключение по результатам обследования не позднее следующего рабочего дня после его подписания направляется (вручается) объекту контроля в соответствии с Порядком.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13.10. Заключение и иные материалы обследования подлежат рассмотрению руководителем (заместителем руководителя) органа внутреннего муниципального финансового контроля в срок не более десяти календарных дней с момента направления (вручения) заключения объекту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12.11. По результатам рассмотрения заключения и иных материалов обследования руководитель (заместитель руководителя) органа внутреннего муниципального финансового контроля может назначить проведение выездной проверки (ревизии).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 Стандарт N 9 "Проведение камеральной проверки"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14.1. Стандарт "Проведение камеральной проверки" определяет общие требования к организации проведения камеральной проверки </w:t>
      </w:r>
      <w:proofErr w:type="gramStart"/>
      <w:r w:rsidRPr="00352253">
        <w:rPr>
          <w:rFonts w:ascii="Times New Roman" w:hAnsi="Times New Roman"/>
          <w:sz w:val="18"/>
          <w:szCs w:val="18"/>
        </w:rPr>
        <w:t>органом внутреннего муниципального финансового контроля</w:t>
      </w:r>
      <w:proofErr w:type="gramEnd"/>
      <w:r w:rsidRPr="00352253">
        <w:rPr>
          <w:rFonts w:ascii="Times New Roman" w:hAnsi="Times New Roman"/>
          <w:sz w:val="18"/>
          <w:szCs w:val="18"/>
        </w:rPr>
        <w:t xml:space="preserve"> обеспечивающей качество, эффективность и результативность камеральной проверки.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14.2.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ходе камеральной проверки проводятся контрольные действия по: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содержащейся в информационных системах и ресурсах;</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14.4. Руководитель органа внутреннего муниципального финансового контроля может продлить срок проведения камеральной проверки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14.5.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14.6.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w:t>
      </w:r>
      <w:proofErr w:type="gramStart"/>
      <w:r w:rsidRPr="00352253">
        <w:rPr>
          <w:rFonts w:ascii="Times New Roman" w:hAnsi="Times New Roman"/>
          <w:sz w:val="18"/>
          <w:szCs w:val="18"/>
        </w:rPr>
        <w:t>8..</w:t>
      </w:r>
      <w:proofErr w:type="gramEnd"/>
      <w:r w:rsidRPr="00352253">
        <w:rPr>
          <w:rFonts w:ascii="Times New Roman" w:hAnsi="Times New Roman"/>
          <w:sz w:val="18"/>
          <w:szCs w:val="18"/>
        </w:rPr>
        <w:t xml:space="preserve"> Акт камеральной проверки не позднее следующего рабочего дня после его подписания вручается (направляется) объекту контроля в соответствии с настоящим Порядком. 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14.9. Акт и иные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не более 10 календарных дней с момента направления (вручения) акта объекту проверки.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14.10.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 применении мер принуждения в соответствии с законодательством Российской Федерации;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об отсутствии оснований для применения мер принуждения.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14.11.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 Стандарт N 10 "Проведение выездной проверки (ревизии)"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15.1. Стандарт "Проведение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15.2. Выездная проверка (ревизия) проводится по месту нахождения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lastRenderedPageBreak/>
        <w:t>В ходе проверки (ревизии) проводятся контрольные действия по:</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фактическому осмотру, инвентаризации, наблюдению, пересчету, контрольным обмерам, фото-, видео- и </w:t>
      </w:r>
      <w:proofErr w:type="spellStart"/>
      <w:r w:rsidRPr="00352253">
        <w:rPr>
          <w:rFonts w:ascii="Times New Roman" w:hAnsi="Times New Roman"/>
          <w:sz w:val="18"/>
          <w:szCs w:val="18"/>
        </w:rPr>
        <w:t>аудиофиксации</w:t>
      </w:r>
      <w:proofErr w:type="spellEnd"/>
      <w:r w:rsidRPr="00352253">
        <w:rPr>
          <w:rFonts w:ascii="Times New Roman" w:hAnsi="Times New Roman"/>
          <w:sz w:val="18"/>
          <w:szCs w:val="18"/>
        </w:rPr>
        <w:t>;</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содержащейся в информационных системах и ресурсах;</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15.3. Срок проведения выездной проверки (ревизии) не может превышать 30 рабочих дней. Руководитель органа внутреннего муниципального финансового контроля может продлить срок проведения выездной проверки (ревизии)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15.4.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15.5. 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15.6. По результатам выездной проверки (ревизии) оформляется акт, который подписывается руководителем и членами ревизионной группы (проверяющим) в течение 5 рабочих дней, исчисляемых со дня, следующего за днем окончания срока проведения выездной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15.8. Акт выездной проверки (ревизии) в течение 3 рабочих дней со дня его подписания вручается (направляется) представителю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15.10. Акт и иные материалы выездной проверки (ревизии) подлежат рассмотрению руководителем органа внутреннего муниципального финансового контроля в срок не более десяти календарных дней со дня подписания акта.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15.11. По результатам рассмотрения акта и иных материалов выездной проверки (ревизии) руководитель органа внутреннего муниципального финансового контроля принимает в отношении объекта контроля решение: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 применении мер принуждения (направление представлений, предписаний и уведомлений о применении бюджетных мер принуждения);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об отсутствии оснований для применения мер принуждения.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 Стандарт N 11 "Реализация результатов проведения контрольных мероприятий"</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законодательства Ростовской области и нормативных документов </w:t>
      </w:r>
      <w:bookmarkStart w:id="3" w:name="_Hlk45874260"/>
      <w:r w:rsidR="00B346D8" w:rsidRPr="00352253">
        <w:rPr>
          <w:rFonts w:ascii="Times New Roman" w:hAnsi="Times New Roman"/>
          <w:sz w:val="18"/>
          <w:szCs w:val="18"/>
        </w:rPr>
        <w:t xml:space="preserve">Веселовского сельского поселения </w:t>
      </w:r>
      <w:bookmarkEnd w:id="3"/>
      <w:r w:rsidRPr="00352253">
        <w:rPr>
          <w:rFonts w:ascii="Times New Roman" w:hAnsi="Times New Roman"/>
          <w:sz w:val="18"/>
          <w:szCs w:val="18"/>
        </w:rPr>
        <w:t>в соответствующей сфере деятельности и привлечению к ответственности лиц, допустивших указанные нарушения.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16.2.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Ростовской области и нормативных документов </w:t>
      </w:r>
      <w:r w:rsidR="00B346D8" w:rsidRPr="00352253">
        <w:rPr>
          <w:rFonts w:ascii="Times New Roman" w:hAnsi="Times New Roman"/>
          <w:sz w:val="18"/>
          <w:szCs w:val="18"/>
        </w:rPr>
        <w:t xml:space="preserve">Веселовского сельского поселения </w:t>
      </w:r>
      <w:r w:rsidRPr="00352253">
        <w:rPr>
          <w:rFonts w:ascii="Times New Roman" w:hAnsi="Times New Roman"/>
          <w:sz w:val="18"/>
          <w:szCs w:val="18"/>
        </w:rPr>
        <w:t>в соответствующей сфере деятельности.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требования о возмещении ущерба, причиненного </w:t>
      </w:r>
      <w:r w:rsidR="00B346D8" w:rsidRPr="00352253">
        <w:rPr>
          <w:rFonts w:ascii="Times New Roman" w:hAnsi="Times New Roman"/>
          <w:sz w:val="18"/>
          <w:szCs w:val="18"/>
        </w:rPr>
        <w:t>Веселовскому сельскому поселению</w:t>
      </w:r>
      <w:r w:rsidRPr="00352253">
        <w:rPr>
          <w:rFonts w:ascii="Times New Roman" w:hAnsi="Times New Roman"/>
          <w:sz w:val="18"/>
          <w:szCs w:val="18"/>
        </w:rPr>
        <w:t>;</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уведомления о применении бюджетных мер принуждения.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16.4. При осуществлении внутреннего муниципального финансового контроля в отношении закупок для обеспечения нужд </w:t>
      </w:r>
      <w:r w:rsidR="00B346D8" w:rsidRPr="00352253">
        <w:rPr>
          <w:rFonts w:ascii="Times New Roman" w:hAnsi="Times New Roman"/>
          <w:sz w:val="18"/>
          <w:szCs w:val="18"/>
        </w:rPr>
        <w:t xml:space="preserve">Веселовского сельского поселения </w:t>
      </w:r>
      <w:r w:rsidRPr="00352253">
        <w:rPr>
          <w:rFonts w:ascii="Times New Roman" w:hAnsi="Times New Roman"/>
          <w:sz w:val="18"/>
          <w:szCs w:val="18"/>
        </w:rPr>
        <w:t>орган внутреннего муниципального финансового контроля направляет предписания об устранении нарушений в сфере закупок.</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16.5. Формы и требования к содержанию представлений, предписаний и уведомлений о применении бюджетных мер принуждения, иных документов, </w:t>
      </w:r>
      <w:proofErr w:type="gramStart"/>
      <w:r w:rsidRPr="00352253">
        <w:rPr>
          <w:rFonts w:ascii="Times New Roman" w:hAnsi="Times New Roman"/>
          <w:sz w:val="18"/>
          <w:szCs w:val="18"/>
        </w:rPr>
        <w:t>предусмотренных Порядком</w:t>
      </w:r>
      <w:proofErr w:type="gramEnd"/>
      <w:r w:rsidRPr="00352253">
        <w:rPr>
          <w:rFonts w:ascii="Times New Roman" w:hAnsi="Times New Roman"/>
          <w:sz w:val="18"/>
          <w:szCs w:val="18"/>
        </w:rPr>
        <w:t xml:space="preserve">, подписываемых должностными лицами органа внутреннего муниципального финансового контроля, устанавливаются органом внутреннего муниципального финансового </w:t>
      </w:r>
      <w:r w:rsidRPr="00352253">
        <w:rPr>
          <w:rFonts w:ascii="Times New Roman" w:hAnsi="Times New Roman"/>
          <w:sz w:val="18"/>
          <w:szCs w:val="18"/>
        </w:rPr>
        <w:lastRenderedPageBreak/>
        <w:t>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16.6.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16.7. При выявлении в ходе проведения органом внутреннего муниципального финансового контроля проверки (ревизии) бюджетных нарушений, предусмотренных </w:t>
      </w:r>
      <w:hyperlink r:id="rId14" w:history="1">
        <w:r w:rsidRPr="00352253">
          <w:rPr>
            <w:rFonts w:ascii="Times New Roman" w:hAnsi="Times New Roman"/>
            <w:color w:val="106BBE"/>
            <w:sz w:val="18"/>
            <w:szCs w:val="18"/>
          </w:rPr>
          <w:t>Бюджетным кодексом</w:t>
        </w:r>
      </w:hyperlink>
      <w:r w:rsidRPr="00352253">
        <w:rPr>
          <w:rFonts w:ascii="Times New Roman" w:hAnsi="Times New Roman"/>
          <w:sz w:val="18"/>
          <w:szCs w:val="18"/>
        </w:rPr>
        <w:t xml:space="preserve"> Российской Федерации, руководитель ревизионной группы (проверяющий) подготавливает уведомление о применении бюджетных мер принуждения и направляет его финансовому органу </w:t>
      </w:r>
      <w:r w:rsidR="00B346D8" w:rsidRPr="00352253">
        <w:rPr>
          <w:rFonts w:ascii="Times New Roman" w:hAnsi="Times New Roman"/>
          <w:sz w:val="18"/>
          <w:szCs w:val="18"/>
        </w:rPr>
        <w:t xml:space="preserve">Веселовского сельского поселения </w:t>
      </w:r>
      <w:r w:rsidRPr="00352253">
        <w:rPr>
          <w:rFonts w:ascii="Times New Roman" w:hAnsi="Times New Roman"/>
          <w:sz w:val="18"/>
          <w:szCs w:val="18"/>
        </w:rPr>
        <w:t xml:space="preserve">не позднее 60 календарных дней после дня окончания проверки (ревизии). В таком уведомлении указываются основания для применения бюджетных мер принуждения, предусмотренных </w:t>
      </w:r>
      <w:hyperlink r:id="rId15" w:history="1">
        <w:r w:rsidRPr="00352253">
          <w:rPr>
            <w:rFonts w:ascii="Times New Roman" w:hAnsi="Times New Roman"/>
            <w:color w:val="106BBE"/>
            <w:sz w:val="18"/>
            <w:szCs w:val="18"/>
          </w:rPr>
          <w:t>Бюджетным кодексом</w:t>
        </w:r>
      </w:hyperlink>
      <w:r w:rsidRPr="00352253">
        <w:rPr>
          <w:rFonts w:ascii="Times New Roman" w:hAnsi="Times New Roman"/>
          <w:sz w:val="18"/>
          <w:szCs w:val="18"/>
        </w:rPr>
        <w:t xml:space="preserve">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16.8. 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5 рабочих дней направляются (вручаются) представителю объекта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16.9. Неисполнение объектом контроля предписания о возмещении ущерба </w:t>
      </w:r>
      <w:r w:rsidR="00B346D8" w:rsidRPr="00352253">
        <w:rPr>
          <w:rFonts w:ascii="Times New Roman" w:hAnsi="Times New Roman"/>
          <w:sz w:val="18"/>
          <w:szCs w:val="18"/>
        </w:rPr>
        <w:t>Веселовскому сельскому поселению</w:t>
      </w:r>
      <w:r w:rsidRPr="00352253">
        <w:rPr>
          <w:rFonts w:ascii="Times New Roman" w:hAnsi="Times New Roman"/>
          <w:sz w:val="18"/>
          <w:szCs w:val="18"/>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16.10. Отмена представлений и предписаний органа внутреннего муниципального финансового контроля осуществляется в судебном порядке.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16.11.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16.12.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16.13.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16.14.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15.1, 15.14-15.15.16 в пределах своих бюджетных полномочий и </w:t>
      </w:r>
      <w:hyperlink r:id="rId16" w:history="1">
        <w:r w:rsidRPr="00352253">
          <w:rPr>
            <w:rFonts w:ascii="Times New Roman" w:hAnsi="Times New Roman"/>
            <w:color w:val="106BBE"/>
            <w:sz w:val="18"/>
            <w:szCs w:val="18"/>
          </w:rPr>
          <w:t>частями 20</w:t>
        </w:r>
      </w:hyperlink>
      <w:r w:rsidRPr="00352253">
        <w:rPr>
          <w:rFonts w:ascii="Times New Roman" w:hAnsi="Times New Roman"/>
          <w:sz w:val="18"/>
          <w:szCs w:val="18"/>
        </w:rPr>
        <w:t xml:space="preserve"> и </w:t>
      </w:r>
      <w:hyperlink r:id="rId17" w:history="1">
        <w:r w:rsidRPr="00352253">
          <w:rPr>
            <w:rFonts w:ascii="Times New Roman" w:hAnsi="Times New Roman"/>
            <w:color w:val="106BBE"/>
            <w:sz w:val="18"/>
            <w:szCs w:val="18"/>
          </w:rPr>
          <w:t>20.1 статьи 19.5</w:t>
        </w:r>
      </w:hyperlink>
      <w:r w:rsidRPr="00352253">
        <w:rPr>
          <w:rFonts w:ascii="Times New Roman" w:hAnsi="Times New Roman"/>
          <w:sz w:val="18"/>
          <w:szCs w:val="18"/>
        </w:rPr>
        <w:t xml:space="preserve"> Кодекса Российской Федерации об административных правонарушениях, должностным лицом, входящим в состав ревизионной группы (проверяющим) и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16.15. Составление Протокола осуществляется в соответствии с требованиями </w:t>
      </w:r>
      <w:hyperlink r:id="rId18" w:history="1">
        <w:r w:rsidRPr="00352253">
          <w:rPr>
            <w:rFonts w:ascii="Times New Roman" w:hAnsi="Times New Roman"/>
            <w:color w:val="106BBE"/>
            <w:sz w:val="18"/>
            <w:szCs w:val="18"/>
          </w:rPr>
          <w:t>Кодекса Российской Федерации об административных правонарушениях</w:t>
        </w:r>
      </w:hyperlink>
      <w:r w:rsidRPr="00352253">
        <w:rPr>
          <w:rFonts w:ascii="Times New Roman" w:hAnsi="Times New Roman"/>
          <w:sz w:val="18"/>
          <w:szCs w:val="18"/>
        </w:rPr>
        <w:t>.</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16.16. В Протоколе указываются: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дата его составления;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место его составления;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должность лица, составившего Протокол;</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фамилия и инициалы лица, составившего Протокол;</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сведения о лице, в отношении которого возбуждено дело об административном правонарушении;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фамилии, имена, отчества, адреса места жительства свидетелей и потерпевших, если имеются свидетели и потерпевшие;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место совершения административного правонарушения;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время совершения административного правонарушения;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событие административного правонарушения;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статья </w:t>
      </w:r>
      <w:hyperlink r:id="rId19" w:history="1">
        <w:r w:rsidRPr="00352253">
          <w:rPr>
            <w:rFonts w:ascii="Times New Roman" w:hAnsi="Times New Roman"/>
            <w:color w:val="106BBE"/>
            <w:sz w:val="18"/>
            <w:szCs w:val="18"/>
          </w:rPr>
          <w:t>Кодекса Российской Федерации об административных правонарушениях</w:t>
        </w:r>
      </w:hyperlink>
      <w:r w:rsidRPr="00352253">
        <w:rPr>
          <w:rFonts w:ascii="Times New Roman" w:hAnsi="Times New Roman"/>
          <w:sz w:val="18"/>
          <w:szCs w:val="18"/>
        </w:rPr>
        <w:t>, предусматривающая административную ответственность за данное административное правонарушение;</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объяснение физического лица или законного представителя юридического лица, в отношении которых возбуждено дело или отказ от объяснений (удостоверяется подписью указанных лиц);</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иные сведения, необходимые для разрешения дела.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16.17. 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16.18. Протокол подписывается: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должностным лицом, его составившим,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физическим лицом или законным представителем юридического лица, в отношении которых возбуждено дело об административном правонарушении.</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В случае отказа указанных лиц от подписания протокола, а также в случае их неявки в нем делается соответствующая запись.</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16.22.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16.23. При выявлении органом внутреннего муниципального финансового контроля признаков нарушений в сфере законодательства, относящейся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lastRenderedPageBreak/>
        <w:t>17. Стандарт N 12 "Составление и представление годовой отчетности о результатах контрольной деятельности"</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17.1.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17.2.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17.3. Отчет подписывается руководителем (заместителем руководителя) органа внутреннего муниципального финансового контроля и направляется заместителю Главы Администрации по экономике, финансовой политике и имущественным вопросам - заведующему финансовым отделом до 01 марта года, следующего за отчетным.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17.4.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17.5. К результатам проведения контрольных мероприятий, подлежащим обязательному раскрытию в отчете, относятся: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начисленные штрафы в количественном и денежном выражении по видам нарушений;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количество материалов, направленных в правоохранительные органы, и сумма предполагаемого ущерба по видам нарушений;</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количество направленных и исполненных (неисполненных) уведомлений о применении бюджетных мер принуждения;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объем проверенных средств местного бюджета;</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17.6. Результаты проведения контрольных мероприятий размещаются на официальном сайте органа внутреннего муниципального финансового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E665C1" w:rsidRPr="00352253" w:rsidRDefault="00E665C1" w:rsidP="00E665C1">
      <w:pPr>
        <w:rPr>
          <w:rFonts w:ascii="Times New Roman" w:hAnsi="Times New Roman"/>
          <w:sz w:val="18"/>
          <w:szCs w:val="18"/>
        </w:rPr>
      </w:pPr>
    </w:p>
    <w:p w:rsidR="00E665C1" w:rsidRPr="00352253" w:rsidRDefault="00E665C1" w:rsidP="00E665C1">
      <w:pPr>
        <w:spacing w:before="108" w:after="108"/>
        <w:ind w:firstLine="0"/>
        <w:jc w:val="center"/>
        <w:outlineLvl w:val="2"/>
        <w:rPr>
          <w:rFonts w:ascii="Times New Roman" w:hAnsi="Times New Roman"/>
          <w:b/>
          <w:bCs/>
          <w:color w:val="26282F"/>
          <w:sz w:val="18"/>
          <w:szCs w:val="18"/>
        </w:rPr>
      </w:pPr>
      <w:r w:rsidRPr="00352253">
        <w:rPr>
          <w:rFonts w:ascii="Times New Roman" w:hAnsi="Times New Roman"/>
          <w:b/>
          <w:bCs/>
          <w:color w:val="26282F"/>
          <w:sz w:val="18"/>
          <w:szCs w:val="18"/>
        </w:rPr>
        <w:t>III. Заключительные положения</w:t>
      </w:r>
    </w:p>
    <w:p w:rsidR="00E665C1" w:rsidRPr="00352253" w:rsidRDefault="00E665C1" w:rsidP="00E665C1">
      <w:pPr>
        <w:rPr>
          <w:rFonts w:ascii="Times New Roman" w:hAnsi="Times New Roman"/>
          <w:sz w:val="18"/>
          <w:szCs w:val="18"/>
        </w:rPr>
      </w:pPr>
    </w:p>
    <w:p w:rsidR="00E665C1" w:rsidRPr="00352253" w:rsidRDefault="00E665C1" w:rsidP="00E665C1">
      <w:pPr>
        <w:rPr>
          <w:rFonts w:ascii="Times New Roman" w:hAnsi="Times New Roman"/>
          <w:sz w:val="18"/>
          <w:szCs w:val="18"/>
        </w:rPr>
      </w:pPr>
      <w:r w:rsidRPr="00352253">
        <w:rPr>
          <w:rFonts w:ascii="Times New Roman" w:hAnsi="Times New Roman"/>
          <w:sz w:val="18"/>
          <w:szCs w:val="18"/>
        </w:rPr>
        <w:t xml:space="preserve">18. 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Ростовской области и нормативно-правовыми актами </w:t>
      </w:r>
      <w:r w:rsidR="00B346D8" w:rsidRPr="00352253">
        <w:rPr>
          <w:rFonts w:ascii="Times New Roman" w:hAnsi="Times New Roman"/>
          <w:sz w:val="18"/>
          <w:szCs w:val="18"/>
        </w:rPr>
        <w:t>Веселовского сельского поселения</w:t>
      </w:r>
      <w:r w:rsidRPr="00352253">
        <w:rPr>
          <w:rFonts w:ascii="Times New Roman" w:hAnsi="Times New Roman"/>
          <w:sz w:val="18"/>
          <w:szCs w:val="18"/>
        </w:rPr>
        <w:t>.</w:t>
      </w:r>
    </w:p>
    <w:p w:rsidR="00E665C1" w:rsidRPr="00352253" w:rsidRDefault="00E665C1" w:rsidP="00E665C1">
      <w:pPr>
        <w:rPr>
          <w:rFonts w:ascii="Times New Roman" w:hAnsi="Times New Roman"/>
          <w:sz w:val="18"/>
          <w:szCs w:val="18"/>
        </w:rPr>
      </w:pPr>
    </w:p>
    <w:p w:rsidR="009424C5" w:rsidRPr="00352253" w:rsidRDefault="009424C5" w:rsidP="00E665C1">
      <w:pPr>
        <w:spacing w:line="0" w:lineRule="atLeast"/>
        <w:rPr>
          <w:rFonts w:ascii="Times New Roman" w:hAnsi="Times New Roman"/>
          <w:sz w:val="18"/>
          <w:szCs w:val="18"/>
        </w:rPr>
      </w:pPr>
    </w:p>
    <w:sectPr w:rsidR="009424C5" w:rsidRPr="00352253" w:rsidSect="00352253">
      <w:footerReference w:type="even" r:id="rId20"/>
      <w:footerReference w:type="default" r:id="rId21"/>
      <w:pgSz w:w="11900" w:h="16800"/>
      <w:pgMar w:top="851" w:right="851" w:bottom="851" w:left="1418" w:header="720" w:footer="2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7B4" w:rsidRDefault="00E177B4">
      <w:r>
        <w:separator/>
      </w:r>
    </w:p>
  </w:endnote>
  <w:endnote w:type="continuationSeparator" w:id="0">
    <w:p w:rsidR="00E177B4" w:rsidRDefault="00E1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BD" w:rsidRDefault="003C63BD" w:rsidP="009424C5">
    <w:pPr>
      <w:pStyle w:val="affff2"/>
      <w:framePr w:wrap="around" w:vAnchor="text" w:hAnchor="margin" w:xAlign="right" w:y="1"/>
      <w:rPr>
        <w:rStyle w:val="affff3"/>
      </w:rPr>
    </w:pPr>
    <w:r>
      <w:rPr>
        <w:rStyle w:val="affff3"/>
      </w:rPr>
      <w:fldChar w:fldCharType="begin"/>
    </w:r>
    <w:r>
      <w:rPr>
        <w:rStyle w:val="affff3"/>
      </w:rPr>
      <w:instrText xml:space="preserve">PAGE  </w:instrText>
    </w:r>
    <w:r>
      <w:rPr>
        <w:rStyle w:val="affff3"/>
      </w:rPr>
      <w:fldChar w:fldCharType="end"/>
    </w:r>
  </w:p>
  <w:p w:rsidR="003C63BD" w:rsidRDefault="003C63BD" w:rsidP="004E33B8">
    <w:pPr>
      <w:pStyle w:val="afff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BD" w:rsidRPr="00352253" w:rsidRDefault="003C63BD" w:rsidP="00E665C1">
    <w:pPr>
      <w:pStyle w:val="affff2"/>
      <w:framePr w:h="498" w:hRule="exact" w:wrap="around" w:vAnchor="text" w:hAnchor="margin" w:xAlign="right" w:y="526"/>
      <w:rPr>
        <w:rStyle w:val="affff3"/>
        <w:rFonts w:ascii="Times New Roman" w:hAnsi="Times New Roman"/>
        <w:sz w:val="14"/>
        <w:szCs w:val="14"/>
      </w:rPr>
    </w:pPr>
    <w:r w:rsidRPr="00352253">
      <w:rPr>
        <w:rStyle w:val="affff3"/>
        <w:rFonts w:ascii="Times New Roman" w:hAnsi="Times New Roman"/>
        <w:sz w:val="14"/>
        <w:szCs w:val="14"/>
      </w:rPr>
      <w:fldChar w:fldCharType="begin"/>
    </w:r>
    <w:r w:rsidRPr="00352253">
      <w:rPr>
        <w:rStyle w:val="affff3"/>
        <w:rFonts w:ascii="Times New Roman" w:hAnsi="Times New Roman"/>
        <w:sz w:val="14"/>
        <w:szCs w:val="14"/>
      </w:rPr>
      <w:instrText xml:space="preserve">PAGE  </w:instrText>
    </w:r>
    <w:r w:rsidRPr="00352253">
      <w:rPr>
        <w:rStyle w:val="affff3"/>
        <w:rFonts w:ascii="Times New Roman" w:hAnsi="Times New Roman"/>
        <w:sz w:val="14"/>
        <w:szCs w:val="14"/>
      </w:rPr>
      <w:fldChar w:fldCharType="separate"/>
    </w:r>
    <w:r w:rsidR="006F49F8" w:rsidRPr="00352253">
      <w:rPr>
        <w:rStyle w:val="affff3"/>
        <w:rFonts w:ascii="Times New Roman" w:hAnsi="Times New Roman"/>
        <w:noProof/>
        <w:sz w:val="14"/>
        <w:szCs w:val="14"/>
      </w:rPr>
      <w:t>7</w:t>
    </w:r>
    <w:r w:rsidRPr="00352253">
      <w:rPr>
        <w:rStyle w:val="affff3"/>
        <w:rFonts w:ascii="Times New Roman" w:hAnsi="Times New Roman"/>
        <w:sz w:val="14"/>
        <w:szCs w:val="14"/>
      </w:rPr>
      <w:fldChar w:fldCharType="end"/>
    </w:r>
  </w:p>
  <w:p w:rsidR="003C63BD" w:rsidRDefault="003C63BD" w:rsidP="004E33B8">
    <w:pPr>
      <w:pStyle w:val="aff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7B4" w:rsidRDefault="00E177B4">
      <w:r>
        <w:separator/>
      </w:r>
    </w:p>
  </w:footnote>
  <w:footnote w:type="continuationSeparator" w:id="0">
    <w:p w:rsidR="00E177B4" w:rsidRDefault="00E17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EC4"/>
    <w:multiLevelType w:val="multilevel"/>
    <w:tmpl w:val="FD78AB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2252A8"/>
    <w:multiLevelType w:val="hybridMultilevel"/>
    <w:tmpl w:val="5386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443CF5"/>
    <w:multiLevelType w:val="multilevel"/>
    <w:tmpl w:val="84CAA5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2A31789"/>
    <w:multiLevelType w:val="multilevel"/>
    <w:tmpl w:val="0E3A1B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1591460"/>
    <w:multiLevelType w:val="multilevel"/>
    <w:tmpl w:val="49549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555EA5"/>
    <w:multiLevelType w:val="multilevel"/>
    <w:tmpl w:val="4F248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937CE2"/>
    <w:multiLevelType w:val="multilevel"/>
    <w:tmpl w:val="61345C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9FE"/>
    <w:rsid w:val="00111966"/>
    <w:rsid w:val="00172982"/>
    <w:rsid w:val="002209F7"/>
    <w:rsid w:val="00352253"/>
    <w:rsid w:val="003C63BD"/>
    <w:rsid w:val="003D5989"/>
    <w:rsid w:val="004E33B8"/>
    <w:rsid w:val="00510B0A"/>
    <w:rsid w:val="00517FF6"/>
    <w:rsid w:val="005D1104"/>
    <w:rsid w:val="006871BE"/>
    <w:rsid w:val="006F49F8"/>
    <w:rsid w:val="00780C80"/>
    <w:rsid w:val="007825F6"/>
    <w:rsid w:val="007C2D37"/>
    <w:rsid w:val="007E0462"/>
    <w:rsid w:val="00842CD7"/>
    <w:rsid w:val="008D2734"/>
    <w:rsid w:val="009424C5"/>
    <w:rsid w:val="009A1FA6"/>
    <w:rsid w:val="009F19E6"/>
    <w:rsid w:val="00A019D1"/>
    <w:rsid w:val="00B346D8"/>
    <w:rsid w:val="00C209FE"/>
    <w:rsid w:val="00CD0E33"/>
    <w:rsid w:val="00CE460A"/>
    <w:rsid w:val="00D85E47"/>
    <w:rsid w:val="00E177B4"/>
    <w:rsid w:val="00E478E7"/>
    <w:rsid w:val="00E665C1"/>
    <w:rsid w:val="00EB2CCE"/>
    <w:rsid w:val="00F8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86D36D-6280-4C90-85B6-4B21509D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ind w:firstLine="720"/>
      <w:jc w:val="both"/>
    </w:pPr>
    <w:rPr>
      <w:rFonts w:ascii="Arial" w:hAnsi="Arial"/>
      <w:sz w:val="26"/>
      <w:szCs w:val="26"/>
    </w:rPr>
  </w:style>
  <w:style w:type="paragraph" w:styleId="1">
    <w:name w:val="heading 1"/>
    <w:basedOn w:val="a"/>
    <w:next w:val="a"/>
    <w:qFormat/>
    <w:pPr>
      <w:spacing w:before="108" w:after="108"/>
      <w:ind w:firstLine="0"/>
      <w:jc w:val="center"/>
      <w:outlineLvl w:val="0"/>
    </w:pPr>
    <w:rPr>
      <w:b/>
      <w:bCs/>
      <w:color w:val="26282F"/>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rPr>
      <w:b/>
      <w:bCs/>
      <w:color w:val="106BBE"/>
    </w:rPr>
  </w:style>
  <w:style w:type="character" w:customStyle="1" w:styleId="a5">
    <w:name w:val="Активная гиперссылка"/>
    <w:rPr>
      <w:b/>
      <w:bCs/>
      <w:color w:val="106BBE"/>
      <w:u w:val="single"/>
    </w:rPr>
  </w:style>
  <w:style w:type="paragraph" w:customStyle="1" w:styleId="a6">
    <w:name w:val="Внимание"/>
    <w:basedOn w:val="a"/>
    <w:next w:val="a"/>
    <w:pPr>
      <w:spacing w:before="240" w:after="240"/>
      <w:ind w:left="420" w:right="420" w:firstLine="300"/>
    </w:pPr>
    <w:rPr>
      <w:shd w:val="clear" w:color="auto" w:fill="FAF3E9"/>
    </w:rPr>
  </w:style>
  <w:style w:type="paragraph" w:customStyle="1" w:styleId="a7">
    <w:name w:val="Внимание: криминал!!"/>
    <w:basedOn w:val="a6"/>
    <w:next w:val="a"/>
  </w:style>
  <w:style w:type="paragraph" w:customStyle="1" w:styleId="a8">
    <w:name w:val="Внимание: недобросовестность!"/>
    <w:basedOn w:val="a6"/>
    <w:next w:val="a"/>
  </w:style>
  <w:style w:type="character" w:customStyle="1" w:styleId="a9">
    <w:name w:val="Выделение для Базового Поиска"/>
    <w:rPr>
      <w:b/>
      <w:bCs/>
      <w:color w:val="0058A9"/>
    </w:rPr>
  </w:style>
  <w:style w:type="character" w:customStyle="1" w:styleId="aa">
    <w:name w:val="Выделение для Базового Поиска (курсив)"/>
    <w:rPr>
      <w:b/>
      <w:bCs/>
      <w:i/>
      <w:iCs/>
      <w:color w:val="0058A9"/>
    </w:rPr>
  </w:style>
  <w:style w:type="character" w:customStyle="1" w:styleId="ab">
    <w:name w:val="Сравнение редакций"/>
    <w:rPr>
      <w:b/>
      <w:bCs/>
      <w:color w:val="26282F"/>
    </w:rPr>
  </w:style>
  <w:style w:type="character" w:customStyle="1" w:styleId="ac">
    <w:name w:val="Добавленный текст"/>
    <w:rPr>
      <w:color w:val="000000"/>
      <w:shd w:val="clear" w:color="auto" w:fill="C1D7FF"/>
    </w:rPr>
  </w:style>
  <w:style w:type="paragraph" w:customStyle="1" w:styleId="ad">
    <w:name w:val="Дочерний элемент списка"/>
    <w:basedOn w:val="a"/>
    <w:next w:val="a"/>
    <w:pPr>
      <w:ind w:right="300" w:firstLine="0"/>
    </w:pPr>
    <w:rPr>
      <w:color w:val="868381"/>
      <w:sz w:val="22"/>
      <w:szCs w:val="22"/>
    </w:rPr>
  </w:style>
  <w:style w:type="paragraph" w:customStyle="1" w:styleId="ae">
    <w:name w:val="Основное меню (преемственное)"/>
    <w:basedOn w:val="a"/>
    <w:next w:val="a"/>
    <w:rPr>
      <w:rFonts w:ascii="Verdana" w:hAnsi="Verdana" w:cs="Verdana"/>
      <w:sz w:val="24"/>
      <w:szCs w:val="24"/>
    </w:rPr>
  </w:style>
  <w:style w:type="paragraph" w:customStyle="1" w:styleId="af">
    <w:name w:val="Заголовок *"/>
    <w:basedOn w:val="ae"/>
    <w:next w:val="a"/>
    <w:rPr>
      <w:b/>
      <w:bCs/>
      <w:color w:val="0058A9"/>
      <w:shd w:val="clear" w:color="auto" w:fill="D4D0C8"/>
    </w:rPr>
  </w:style>
  <w:style w:type="paragraph" w:customStyle="1" w:styleId="af0">
    <w:name w:val="Заголовок группы контролов"/>
    <w:basedOn w:val="a"/>
    <w:next w:val="a"/>
    <w:rPr>
      <w:b/>
      <w:bCs/>
      <w:color w:val="000000"/>
    </w:rPr>
  </w:style>
  <w:style w:type="paragraph" w:customStyle="1" w:styleId="af1">
    <w:name w:val="Заголовок для информации об изменениях"/>
    <w:basedOn w:val="1"/>
    <w:next w:val="a"/>
    <w:pPr>
      <w:spacing w:before="0"/>
      <w:outlineLvl w:val="9"/>
    </w:pPr>
    <w:rPr>
      <w:b w:val="0"/>
      <w:bCs w:val="0"/>
      <w:sz w:val="20"/>
      <w:szCs w:val="20"/>
      <w:shd w:val="clear" w:color="auto" w:fill="FFFFFF"/>
    </w:rPr>
  </w:style>
  <w:style w:type="character" w:customStyle="1" w:styleId="af2">
    <w:name w:val="Заголовок полученного сообщения"/>
    <w:rPr>
      <w:b/>
      <w:bCs/>
      <w:color w:val="FF0000"/>
    </w:rPr>
  </w:style>
  <w:style w:type="paragraph" w:customStyle="1" w:styleId="af3">
    <w:name w:val="Заголовок распахивающейся части диалога"/>
    <w:basedOn w:val="a"/>
    <w:next w:val="a"/>
    <w:rPr>
      <w:i/>
      <w:iCs/>
      <w:color w:val="000080"/>
      <w:sz w:val="24"/>
      <w:szCs w:val="24"/>
    </w:rPr>
  </w:style>
  <w:style w:type="character" w:customStyle="1" w:styleId="af4">
    <w:name w:val="Заголовок собственного сообщения"/>
    <w:rPr>
      <w:b/>
      <w:bCs/>
      <w:color w:val="26282F"/>
    </w:rPr>
  </w:style>
  <w:style w:type="paragraph" w:customStyle="1" w:styleId="af5">
    <w:name w:val="Заголовок статьи"/>
    <w:basedOn w:val="a"/>
    <w:next w:val="a"/>
    <w:pPr>
      <w:ind w:left="1612" w:hanging="892"/>
    </w:pPr>
  </w:style>
  <w:style w:type="paragraph" w:customStyle="1" w:styleId="af6">
    <w:name w:val="Заголовок ЭР (левое окно)"/>
    <w:basedOn w:val="a"/>
    <w:next w:val="a"/>
    <w:pPr>
      <w:spacing w:before="300" w:after="250"/>
      <w:ind w:firstLine="0"/>
      <w:jc w:val="center"/>
    </w:pPr>
    <w:rPr>
      <w:b/>
      <w:bCs/>
      <w:color w:val="26282F"/>
      <w:sz w:val="28"/>
      <w:szCs w:val="28"/>
    </w:rPr>
  </w:style>
  <w:style w:type="paragraph" w:customStyle="1" w:styleId="af7">
    <w:name w:val="Заголовок ЭР (правое окно)"/>
    <w:basedOn w:val="af6"/>
    <w:next w:val="a"/>
    <w:pPr>
      <w:spacing w:after="0"/>
      <w:jc w:val="left"/>
    </w:pPr>
  </w:style>
  <w:style w:type="paragraph" w:customStyle="1" w:styleId="af8">
    <w:name w:val="Интерактивный заголовок"/>
    <w:basedOn w:val="af"/>
    <w:next w:val="a"/>
    <w:rPr>
      <w:u w:val="single"/>
    </w:rPr>
  </w:style>
  <w:style w:type="paragraph" w:customStyle="1" w:styleId="af9">
    <w:name w:val="Текст (справка)"/>
    <w:basedOn w:val="a"/>
    <w:next w:val="a"/>
    <w:pPr>
      <w:ind w:left="170" w:right="170" w:firstLine="0"/>
      <w:jc w:val="left"/>
    </w:pPr>
  </w:style>
  <w:style w:type="paragraph" w:customStyle="1" w:styleId="afa">
    <w:name w:val="Комментарий"/>
    <w:basedOn w:val="af9"/>
    <w:next w:val="a"/>
    <w:pPr>
      <w:spacing w:before="75"/>
      <w:ind w:right="0"/>
      <w:jc w:val="both"/>
    </w:pPr>
    <w:rPr>
      <w:color w:val="353842"/>
      <w:shd w:val="clear" w:color="auto" w:fill="F0F0F0"/>
    </w:rPr>
  </w:style>
  <w:style w:type="paragraph" w:customStyle="1" w:styleId="afb">
    <w:name w:val="Информация о версии"/>
    <w:basedOn w:val="afa"/>
    <w:next w:val="a"/>
    <w:rPr>
      <w:i/>
      <w:iCs/>
    </w:rPr>
  </w:style>
  <w:style w:type="paragraph" w:customStyle="1" w:styleId="afc">
    <w:name w:val="Текст информации об изменениях"/>
    <w:basedOn w:val="a"/>
    <w:next w:val="a"/>
    <w:rPr>
      <w:color w:val="353842"/>
      <w:sz w:val="20"/>
      <w:szCs w:val="20"/>
    </w:rPr>
  </w:style>
  <w:style w:type="paragraph" w:customStyle="1" w:styleId="afd">
    <w:name w:val="Информация об изменениях"/>
    <w:basedOn w:val="afc"/>
    <w:next w:val="a"/>
    <w:pPr>
      <w:spacing w:before="180"/>
      <w:ind w:left="360" w:right="360" w:firstLine="0"/>
    </w:pPr>
    <w:rPr>
      <w:shd w:val="clear" w:color="auto" w:fill="EAEFED"/>
    </w:rPr>
  </w:style>
  <w:style w:type="paragraph" w:customStyle="1" w:styleId="afe">
    <w:name w:val="Текст (лев. подпись)"/>
    <w:basedOn w:val="a"/>
    <w:next w:val="a"/>
    <w:pPr>
      <w:ind w:firstLine="0"/>
      <w:jc w:val="left"/>
    </w:pPr>
  </w:style>
  <w:style w:type="paragraph" w:customStyle="1" w:styleId="aff">
    <w:name w:val="Колонтитул (левый)"/>
    <w:basedOn w:val="afe"/>
    <w:next w:val="a"/>
    <w:rPr>
      <w:sz w:val="16"/>
      <w:szCs w:val="16"/>
    </w:rPr>
  </w:style>
  <w:style w:type="paragraph" w:customStyle="1" w:styleId="aff0">
    <w:name w:val="Текст (прав. подпись)"/>
    <w:basedOn w:val="a"/>
    <w:next w:val="a"/>
    <w:pPr>
      <w:ind w:firstLine="0"/>
      <w:jc w:val="right"/>
    </w:pPr>
  </w:style>
  <w:style w:type="paragraph" w:customStyle="1" w:styleId="aff1">
    <w:name w:val="Колонтитул (правый)"/>
    <w:basedOn w:val="aff0"/>
    <w:next w:val="a"/>
    <w:rPr>
      <w:sz w:val="16"/>
      <w:szCs w:val="16"/>
    </w:rPr>
  </w:style>
  <w:style w:type="paragraph" w:customStyle="1" w:styleId="aff2">
    <w:name w:val="Комментарий пользователя"/>
    <w:basedOn w:val="afa"/>
    <w:next w:val="a"/>
    <w:pPr>
      <w:jc w:val="left"/>
    </w:pPr>
    <w:rPr>
      <w:shd w:val="clear" w:color="auto" w:fill="FFDFE0"/>
    </w:rPr>
  </w:style>
  <w:style w:type="paragraph" w:customStyle="1" w:styleId="aff3">
    <w:name w:val="Куда обратиться?"/>
    <w:basedOn w:val="a6"/>
    <w:next w:val="a"/>
  </w:style>
  <w:style w:type="paragraph" w:customStyle="1" w:styleId="aff4">
    <w:name w:val="Моноширинный"/>
    <w:basedOn w:val="a"/>
    <w:next w:val="a"/>
    <w:pPr>
      <w:ind w:firstLine="0"/>
      <w:jc w:val="left"/>
    </w:pPr>
    <w:rPr>
      <w:rFonts w:ascii="Courier New" w:hAnsi="Courier New" w:cs="Courier New"/>
    </w:rPr>
  </w:style>
  <w:style w:type="character" w:customStyle="1" w:styleId="aff5">
    <w:name w:val="Найденные слова"/>
    <w:rPr>
      <w:b/>
      <w:bCs/>
      <w:color w:val="26282F"/>
      <w:shd w:val="clear" w:color="auto" w:fill="FFF580"/>
    </w:rPr>
  </w:style>
  <w:style w:type="paragraph" w:customStyle="1" w:styleId="aff6">
    <w:name w:val="Напишите нам"/>
    <w:basedOn w:val="a"/>
    <w:next w:val="a"/>
    <w:pPr>
      <w:spacing w:before="90" w:after="90"/>
      <w:ind w:left="180" w:right="180" w:firstLine="0"/>
    </w:pPr>
    <w:rPr>
      <w:sz w:val="22"/>
      <w:szCs w:val="22"/>
      <w:shd w:val="clear" w:color="auto" w:fill="EFFFAD"/>
    </w:rPr>
  </w:style>
  <w:style w:type="character" w:customStyle="1" w:styleId="aff7">
    <w:name w:val="Не вступил в силу"/>
    <w:rPr>
      <w:b/>
      <w:bCs/>
      <w:color w:val="000000"/>
      <w:shd w:val="clear" w:color="auto" w:fill="D8EDE8"/>
    </w:rPr>
  </w:style>
  <w:style w:type="paragraph" w:customStyle="1" w:styleId="aff8">
    <w:name w:val="Необходимые документы"/>
    <w:basedOn w:val="a6"/>
    <w:next w:val="a"/>
    <w:pPr>
      <w:ind w:firstLine="118"/>
    </w:pPr>
  </w:style>
  <w:style w:type="paragraph" w:customStyle="1" w:styleId="aff9">
    <w:name w:val="Нормальный (таблица)"/>
    <w:basedOn w:val="a"/>
    <w:next w:val="a"/>
    <w:pPr>
      <w:ind w:firstLine="0"/>
    </w:pPr>
  </w:style>
  <w:style w:type="paragraph" w:customStyle="1" w:styleId="affa">
    <w:name w:val="Таблицы (моноширинный)"/>
    <w:basedOn w:val="a"/>
    <w:next w:val="a"/>
    <w:pPr>
      <w:ind w:firstLine="0"/>
      <w:jc w:val="left"/>
    </w:pPr>
    <w:rPr>
      <w:rFonts w:ascii="Courier New" w:hAnsi="Courier New" w:cs="Courier New"/>
    </w:rPr>
  </w:style>
  <w:style w:type="paragraph" w:customStyle="1" w:styleId="affb">
    <w:name w:val="Оглавление"/>
    <w:basedOn w:val="affa"/>
    <w:next w:val="a"/>
    <w:pPr>
      <w:ind w:left="140"/>
    </w:pPr>
  </w:style>
  <w:style w:type="character" w:customStyle="1" w:styleId="affc">
    <w:name w:val="Опечатки"/>
    <w:rPr>
      <w:color w:val="FF0000"/>
    </w:rPr>
  </w:style>
  <w:style w:type="paragraph" w:customStyle="1" w:styleId="affd">
    <w:name w:val="Переменная часть"/>
    <w:basedOn w:val="ae"/>
    <w:next w:val="a"/>
    <w:rPr>
      <w:sz w:val="20"/>
      <w:szCs w:val="20"/>
    </w:rPr>
  </w:style>
  <w:style w:type="paragraph" w:customStyle="1" w:styleId="affe">
    <w:name w:val="Подвал для информации об изменениях"/>
    <w:basedOn w:val="1"/>
    <w:next w:val="a"/>
    <w:pPr>
      <w:outlineLvl w:val="9"/>
    </w:pPr>
    <w:rPr>
      <w:b w:val="0"/>
      <w:bCs w:val="0"/>
      <w:sz w:val="20"/>
      <w:szCs w:val="20"/>
    </w:rPr>
  </w:style>
  <w:style w:type="paragraph" w:customStyle="1" w:styleId="afff">
    <w:name w:val="Подзаголовок для информации об изменениях"/>
    <w:basedOn w:val="afc"/>
    <w:next w:val="a"/>
    <w:rPr>
      <w:b/>
      <w:bCs/>
    </w:rPr>
  </w:style>
  <w:style w:type="paragraph" w:customStyle="1" w:styleId="afff0">
    <w:name w:val="Подчёркнутый текст"/>
    <w:basedOn w:val="a"/>
    <w:next w:val="a"/>
    <w:pPr>
      <w:pBdr>
        <w:bottom w:val="single" w:sz="4" w:space="0" w:color="auto"/>
      </w:pBdr>
    </w:pPr>
  </w:style>
  <w:style w:type="paragraph" w:customStyle="1" w:styleId="afff1">
    <w:name w:val="Постоянная часть *"/>
    <w:basedOn w:val="ae"/>
    <w:next w:val="a"/>
    <w:rPr>
      <w:sz w:val="22"/>
      <w:szCs w:val="22"/>
    </w:rPr>
  </w:style>
  <w:style w:type="paragraph" w:customStyle="1" w:styleId="afff2">
    <w:name w:val="Прижатый влево"/>
    <w:basedOn w:val="a"/>
    <w:next w:val="a"/>
    <w:pPr>
      <w:ind w:firstLine="0"/>
      <w:jc w:val="left"/>
    </w:pPr>
  </w:style>
  <w:style w:type="paragraph" w:customStyle="1" w:styleId="afff3">
    <w:name w:val="Пример."/>
    <w:basedOn w:val="a6"/>
    <w:next w:val="a"/>
  </w:style>
  <w:style w:type="paragraph" w:customStyle="1" w:styleId="afff4">
    <w:name w:val="Примечание."/>
    <w:basedOn w:val="a6"/>
    <w:next w:val="a"/>
  </w:style>
  <w:style w:type="character" w:customStyle="1" w:styleId="afff5">
    <w:name w:val="Продолжение ссылки"/>
    <w:rPr>
      <w:b/>
      <w:bCs/>
      <w:color w:val="106BBE"/>
    </w:rPr>
  </w:style>
  <w:style w:type="paragraph" w:customStyle="1" w:styleId="afff6">
    <w:name w:val="Словарная статья"/>
    <w:basedOn w:val="a"/>
    <w:next w:val="a"/>
    <w:pPr>
      <w:ind w:right="118" w:firstLine="0"/>
    </w:pPr>
  </w:style>
  <w:style w:type="paragraph" w:customStyle="1" w:styleId="afff7">
    <w:name w:val="Ссылка на официальную публикацию"/>
    <w:basedOn w:val="a"/>
    <w:next w:val="a"/>
  </w:style>
  <w:style w:type="character" w:customStyle="1" w:styleId="afff8">
    <w:name w:val="Ссылка на утративший силу документ"/>
    <w:rPr>
      <w:b/>
      <w:bCs/>
      <w:color w:val="749232"/>
    </w:rPr>
  </w:style>
  <w:style w:type="paragraph" w:customStyle="1" w:styleId="afff9">
    <w:name w:val="Текст в таблице"/>
    <w:basedOn w:val="aff9"/>
    <w:next w:val="a"/>
    <w:pPr>
      <w:ind w:firstLine="500"/>
    </w:pPr>
  </w:style>
  <w:style w:type="paragraph" w:customStyle="1" w:styleId="afffa">
    <w:name w:val="Текст ЭР (см. также)"/>
    <w:basedOn w:val="a"/>
    <w:next w:val="a"/>
    <w:pPr>
      <w:spacing w:before="200"/>
      <w:ind w:firstLine="0"/>
      <w:jc w:val="left"/>
    </w:pPr>
    <w:rPr>
      <w:sz w:val="22"/>
      <w:szCs w:val="22"/>
    </w:rPr>
  </w:style>
  <w:style w:type="paragraph" w:customStyle="1" w:styleId="afffb">
    <w:name w:val="Технический комментарий"/>
    <w:basedOn w:val="a"/>
    <w:next w:val="a"/>
    <w:pPr>
      <w:ind w:firstLine="0"/>
      <w:jc w:val="left"/>
    </w:pPr>
    <w:rPr>
      <w:color w:val="463F31"/>
      <w:shd w:val="clear" w:color="auto" w:fill="FFFFA6"/>
    </w:rPr>
  </w:style>
  <w:style w:type="character" w:customStyle="1" w:styleId="afffc">
    <w:name w:val="Удалённый текст"/>
    <w:rPr>
      <w:color w:val="000000"/>
      <w:shd w:val="clear" w:color="auto" w:fill="C4C413"/>
    </w:rPr>
  </w:style>
  <w:style w:type="character" w:customStyle="1" w:styleId="afffd">
    <w:name w:val="Утратил силу"/>
    <w:rPr>
      <w:b/>
      <w:bCs/>
      <w:strike/>
      <w:color w:val="666600"/>
    </w:rPr>
  </w:style>
  <w:style w:type="paragraph" w:customStyle="1" w:styleId="afffe">
    <w:name w:val="Формула"/>
    <w:basedOn w:val="a"/>
    <w:next w:val="a"/>
    <w:pPr>
      <w:spacing w:before="240" w:after="240"/>
      <w:ind w:left="420" w:right="420" w:firstLine="300"/>
    </w:pPr>
    <w:rPr>
      <w:shd w:val="clear" w:color="auto" w:fill="FAF3E9"/>
    </w:rPr>
  </w:style>
  <w:style w:type="paragraph" w:customStyle="1" w:styleId="affff">
    <w:name w:val="Центрированный (таблица)"/>
    <w:basedOn w:val="aff9"/>
    <w:next w:val="a"/>
    <w:pPr>
      <w:jc w:val="center"/>
    </w:pPr>
  </w:style>
  <w:style w:type="paragraph" w:customStyle="1" w:styleId="-">
    <w:name w:val="ЭР-содержание (правое окно)"/>
    <w:basedOn w:val="a"/>
    <w:next w:val="a"/>
    <w:pPr>
      <w:spacing w:before="300"/>
      <w:ind w:firstLine="0"/>
      <w:jc w:val="left"/>
    </w:pPr>
  </w:style>
  <w:style w:type="character" w:customStyle="1" w:styleId="affff0">
    <w:name w:val="Основной текст_"/>
    <w:link w:val="10"/>
    <w:rsid w:val="00C209FE"/>
    <w:rPr>
      <w:sz w:val="27"/>
      <w:szCs w:val="27"/>
      <w:lang w:bidi="ar-SA"/>
    </w:rPr>
  </w:style>
  <w:style w:type="paragraph" w:customStyle="1" w:styleId="10">
    <w:name w:val="Основной текст1"/>
    <w:basedOn w:val="a"/>
    <w:link w:val="affff0"/>
    <w:rsid w:val="00C209FE"/>
    <w:pPr>
      <w:widowControl/>
      <w:shd w:val="clear" w:color="auto" w:fill="FFFFFF"/>
      <w:autoSpaceDE/>
      <w:autoSpaceDN/>
      <w:adjustRightInd/>
      <w:spacing w:before="360" w:line="624" w:lineRule="exact"/>
      <w:ind w:firstLine="0"/>
      <w:jc w:val="center"/>
    </w:pPr>
    <w:rPr>
      <w:rFonts w:ascii="Times New Roman" w:hAnsi="Times New Roman"/>
      <w:sz w:val="27"/>
      <w:szCs w:val="27"/>
    </w:rPr>
  </w:style>
  <w:style w:type="character" w:styleId="affff1">
    <w:name w:val="Hyperlink"/>
    <w:rsid w:val="00C209FE"/>
    <w:rPr>
      <w:color w:val="0000FF"/>
      <w:u w:val="single"/>
    </w:rPr>
  </w:style>
  <w:style w:type="paragraph" w:styleId="affff2">
    <w:name w:val="footer"/>
    <w:basedOn w:val="a"/>
    <w:rsid w:val="004E33B8"/>
    <w:pPr>
      <w:tabs>
        <w:tab w:val="center" w:pos="4677"/>
        <w:tab w:val="right" w:pos="9355"/>
      </w:tabs>
    </w:pPr>
  </w:style>
  <w:style w:type="character" w:styleId="affff3">
    <w:name w:val="page number"/>
    <w:basedOn w:val="a0"/>
    <w:rsid w:val="004E33B8"/>
  </w:style>
  <w:style w:type="paragraph" w:customStyle="1" w:styleId="ConsPlusNormal">
    <w:name w:val="ConsPlusNormal"/>
    <w:rsid w:val="006871BE"/>
    <w:pPr>
      <w:widowControl w:val="0"/>
      <w:autoSpaceDE w:val="0"/>
      <w:autoSpaceDN w:val="0"/>
      <w:adjustRightInd w:val="0"/>
      <w:ind w:firstLine="720"/>
    </w:pPr>
    <w:rPr>
      <w:rFonts w:ascii="Arial" w:hAnsi="Arial" w:cs="Arial"/>
    </w:rPr>
  </w:style>
  <w:style w:type="paragraph" w:customStyle="1" w:styleId="ConsPlusTitle">
    <w:name w:val="ConsPlusTitle"/>
    <w:rsid w:val="006871BE"/>
    <w:pPr>
      <w:widowControl w:val="0"/>
      <w:autoSpaceDE w:val="0"/>
      <w:autoSpaceDN w:val="0"/>
      <w:adjustRightInd w:val="0"/>
    </w:pPr>
    <w:rPr>
      <w:b/>
      <w:bCs/>
      <w:sz w:val="24"/>
      <w:szCs w:val="24"/>
    </w:rPr>
  </w:style>
  <w:style w:type="paragraph" w:styleId="affff4">
    <w:name w:val="Balloon Text"/>
    <w:basedOn w:val="a"/>
    <w:semiHidden/>
    <w:rsid w:val="003C63BD"/>
    <w:rPr>
      <w:rFonts w:ascii="Tahoma" w:hAnsi="Tahoma" w:cs="Tahoma"/>
      <w:sz w:val="16"/>
      <w:szCs w:val="16"/>
    </w:rPr>
  </w:style>
  <w:style w:type="paragraph" w:styleId="affff5">
    <w:name w:val="header"/>
    <w:basedOn w:val="a"/>
    <w:link w:val="affff6"/>
    <w:rsid w:val="00E665C1"/>
    <w:pPr>
      <w:tabs>
        <w:tab w:val="center" w:pos="4677"/>
        <w:tab w:val="right" w:pos="9355"/>
      </w:tabs>
    </w:pPr>
  </w:style>
  <w:style w:type="character" w:customStyle="1" w:styleId="affff6">
    <w:name w:val="Верхний колонтитул Знак"/>
    <w:link w:val="affff5"/>
    <w:rsid w:val="00E665C1"/>
    <w:rPr>
      <w:rFonts w:ascii="Arial"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26923" TargetMode="External"/><Relationship Id="rId13" Type="http://schemas.openxmlformats.org/officeDocument/2006/relationships/hyperlink" Target="http://municipal.garant.ru/document?id=84842&amp;sub=0" TargetMode="External"/><Relationship Id="rId18" Type="http://schemas.openxmlformats.org/officeDocument/2006/relationships/hyperlink" Target="http://municipal.garant.ru/document?id=12025267&amp;sub=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municipal.garant.ru/document?id=12012604&amp;sub=2692" TargetMode="External"/><Relationship Id="rId17" Type="http://schemas.openxmlformats.org/officeDocument/2006/relationships/hyperlink" Target="http://municipal.garant.ru/document?id=12025267&amp;sub=195201" TargetMode="External"/><Relationship Id="rId2" Type="http://schemas.openxmlformats.org/officeDocument/2006/relationships/styles" Target="styles.xml"/><Relationship Id="rId16" Type="http://schemas.openxmlformats.org/officeDocument/2006/relationships/hyperlink" Target="http://municipal.garant.ru/document?id=12025267&amp;sub=195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12604&amp;sub=0" TargetMode="External"/><Relationship Id="rId5" Type="http://schemas.openxmlformats.org/officeDocument/2006/relationships/footnotes" Target="footnotes.xml"/><Relationship Id="rId15" Type="http://schemas.openxmlformats.org/officeDocument/2006/relationships/hyperlink" Target="http://municipal.garant.ru/document?id=12012604&amp;sub=0" TargetMode="External"/><Relationship Id="rId23" Type="http://schemas.openxmlformats.org/officeDocument/2006/relationships/theme" Target="theme/theme1.xml"/><Relationship Id="rId10" Type="http://schemas.openxmlformats.org/officeDocument/2006/relationships/hyperlink" Target="http://municipal.garant.ru/document?id=73423870&amp;sub=0" TargetMode="External"/><Relationship Id="rId19" Type="http://schemas.openxmlformats.org/officeDocument/2006/relationships/hyperlink" Target="http://municipal.garant.ru/document?id=12025267&amp;sub=0" TargetMode="External"/><Relationship Id="rId4" Type="http://schemas.openxmlformats.org/officeDocument/2006/relationships/webSettings" Target="webSettings.xml"/><Relationship Id="rId9" Type="http://schemas.openxmlformats.org/officeDocument/2006/relationships/hyperlink" Target="http://municipal.garant.ru/document?id=73423870&amp;sub=0" TargetMode="External"/><Relationship Id="rId14" Type="http://schemas.openxmlformats.org/officeDocument/2006/relationships/hyperlink" Target="http://municipal.garant.ru/document?id=12012604&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10399</Words>
  <Characters>59277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69537</CharactersWithSpaces>
  <SharedDoc>false</SharedDoc>
  <HLinks>
    <vt:vector size="18" baseType="variant">
      <vt:variant>
        <vt:i4>6291570</vt:i4>
      </vt:variant>
      <vt:variant>
        <vt:i4>6</vt:i4>
      </vt:variant>
      <vt:variant>
        <vt:i4>0</vt:i4>
      </vt:variant>
      <vt:variant>
        <vt:i4>5</vt:i4>
      </vt:variant>
      <vt:variant>
        <vt:lpwstr>http://docs.cntd.ru/document/901714433</vt:lpwstr>
      </vt:variant>
      <vt:variant>
        <vt:lpwstr/>
      </vt:variant>
      <vt:variant>
        <vt:i4>7078005</vt:i4>
      </vt:variant>
      <vt:variant>
        <vt:i4>3</vt:i4>
      </vt:variant>
      <vt:variant>
        <vt:i4>0</vt:i4>
      </vt:variant>
      <vt:variant>
        <vt:i4>5</vt:i4>
      </vt:variant>
      <vt:variant>
        <vt:lpwstr>http://docs.cntd.ru/document/422449282</vt:lpwstr>
      </vt:variant>
      <vt:variant>
        <vt:lpwstr/>
      </vt:variant>
      <vt:variant>
        <vt:i4>4522069</vt:i4>
      </vt:variant>
      <vt:variant>
        <vt:i4>0</vt:i4>
      </vt:variant>
      <vt:variant>
        <vt:i4>0</vt:i4>
      </vt:variant>
      <vt:variant>
        <vt:i4>5</vt:i4>
      </vt:variant>
      <vt:variant>
        <vt:lpwstr>http://municipal.garant.ru/document?id=12012604&amp;sub=0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ГнелицкаяВА</cp:lastModifiedBy>
  <cp:revision>2</cp:revision>
  <cp:lastPrinted>2019-12-03T10:20:00Z</cp:lastPrinted>
  <dcterms:created xsi:type="dcterms:W3CDTF">2020-11-12T06:36:00Z</dcterms:created>
  <dcterms:modified xsi:type="dcterms:W3CDTF">2020-11-12T06:36:00Z</dcterms:modified>
</cp:coreProperties>
</file>