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CE" w:rsidRDefault="009433CE" w:rsidP="009433C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highlight w:val="yellow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F38A8D2" wp14:editId="02B4461E">
            <wp:extent cx="5905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CE" w:rsidRDefault="009433CE" w:rsidP="009433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9433CE" w:rsidRDefault="009433CE" w:rsidP="009433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9433CE" w:rsidRDefault="009433CE" w:rsidP="009433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9433CE" w:rsidRDefault="009433CE" w:rsidP="009433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9433CE" w:rsidRDefault="009433CE" w:rsidP="00943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3CE" w:rsidRDefault="009433CE" w:rsidP="00943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9433CE" w:rsidRDefault="009433CE" w:rsidP="009433CE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433CE" w:rsidRDefault="009433CE" w:rsidP="009433CE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август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п. Веселый</w:t>
      </w:r>
    </w:p>
    <w:p w:rsidR="009433CE" w:rsidRDefault="009433CE" w:rsidP="009433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3CE" w:rsidRDefault="009433CE" w:rsidP="009433CE">
      <w:pPr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9433CE" w:rsidRDefault="009433CE" w:rsidP="009433CE">
      <w:pPr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плана реализации муниципальной программы</w:t>
      </w:r>
    </w:p>
    <w:p w:rsidR="009433CE" w:rsidRDefault="009433CE" w:rsidP="009433CE">
      <w:pPr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</w:t>
      </w:r>
    </w:p>
    <w:p w:rsidR="009433CE" w:rsidRDefault="009433CE" w:rsidP="009433CE">
      <w:pPr>
        <w:kinsoku w:val="0"/>
        <w:overflowPunct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и развитие энергетики»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9433CE" w:rsidRDefault="009433CE" w:rsidP="009433CE">
      <w:pPr>
        <w:kinsoku w:val="0"/>
        <w:overflowPunct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1 полугодие 2015 года</w:t>
      </w:r>
    </w:p>
    <w:p w:rsidR="009433CE" w:rsidRDefault="009433CE" w:rsidP="00943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3CE" w:rsidRDefault="009433CE" w:rsidP="009433CE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 19.08.2013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№203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методических рекомендаций по разработке и реализации муниципальных программ Веселовского сельского поселения,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9433CE" w:rsidRDefault="009433CE" w:rsidP="009433CE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3CE" w:rsidRDefault="009433CE" w:rsidP="009433CE">
      <w:pPr>
        <w:kinsoku w:val="0"/>
        <w:overflowPunct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отчет об исполнении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плана  реализации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муниципальной  программе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 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 и развитие энергетики»,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28.10.2014 № 152а «Об утверждении плана реализации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Веселовского сельского поселения 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и развитие энергетики» на 2015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полугодие 2015 года согласно приложению к настоящему постановлению.</w:t>
      </w:r>
    </w:p>
    <w:p w:rsidR="009433CE" w:rsidRDefault="009433CE" w:rsidP="009433C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9433CE" w:rsidRDefault="009433CE" w:rsidP="00943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постановления возложить на заместителя главы Администрации Веселовского 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Митяева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О.М.</w:t>
      </w:r>
    </w:p>
    <w:p w:rsidR="009433CE" w:rsidRDefault="009433CE" w:rsidP="00943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3CE" w:rsidRDefault="009433CE" w:rsidP="00943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3CE" w:rsidRDefault="009433CE" w:rsidP="00943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3CE" w:rsidRDefault="009433CE" w:rsidP="009433C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3CE" w:rsidRDefault="009433CE" w:rsidP="00943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Веселовского </w:t>
      </w:r>
    </w:p>
    <w:p w:rsidR="009433CE" w:rsidRDefault="009433CE" w:rsidP="00943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А.Н.Ищенко</w:t>
      </w:r>
      <w:proofErr w:type="spellEnd"/>
    </w:p>
    <w:p w:rsidR="009433CE" w:rsidRDefault="009433CE" w:rsidP="00943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3CE" w:rsidRDefault="009433CE" w:rsidP="009433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3CE" w:rsidRDefault="009433CE" w:rsidP="009433C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433CE" w:rsidRDefault="009433CE" w:rsidP="009433C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433CE" w:rsidRDefault="009433CE" w:rsidP="009433CE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9433CE">
          <w:pgSz w:w="11906" w:h="16838"/>
          <w:pgMar w:top="1134" w:right="851" w:bottom="1134" w:left="1701" w:header="709" w:footer="709" w:gutter="0"/>
          <w:cols w:space="720"/>
        </w:sectPr>
      </w:pPr>
    </w:p>
    <w:p w:rsidR="009433CE" w:rsidRDefault="009433CE" w:rsidP="00943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к постановлени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ю</w:t>
      </w:r>
    </w:p>
    <w:p w:rsidR="009433CE" w:rsidRDefault="009433CE" w:rsidP="00943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9433CE" w:rsidRDefault="009433CE" w:rsidP="00943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7D71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05.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08.2015г.№</w:t>
      </w:r>
      <w:r w:rsidR="007D71F9">
        <w:rPr>
          <w:rFonts w:ascii="Times New Roman" w:eastAsia="Times New Roman" w:hAnsi="Times New Roman"/>
          <w:sz w:val="20"/>
          <w:szCs w:val="20"/>
          <w:lang w:eastAsia="ru-RU"/>
        </w:rPr>
        <w:t xml:space="preserve"> 185</w:t>
      </w:r>
      <w:bookmarkStart w:id="0" w:name="_GoBack"/>
      <w:bookmarkEnd w:id="0"/>
    </w:p>
    <w:p w:rsidR="009433CE" w:rsidRDefault="009433CE" w:rsidP="009433CE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3CE" w:rsidRDefault="009433CE" w:rsidP="00943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плана реализации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плана реализации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Веселовского сельского поселения «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и развитие энергетики»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1 полугодие 2015 года.</w:t>
      </w:r>
    </w:p>
    <w:p w:rsidR="009433CE" w:rsidRDefault="009433CE" w:rsidP="009433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6380" w:type="dxa"/>
        <w:tblInd w:w="-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120"/>
        <w:gridCol w:w="1841"/>
        <w:gridCol w:w="1842"/>
        <w:gridCol w:w="1276"/>
        <w:gridCol w:w="1842"/>
        <w:gridCol w:w="1416"/>
        <w:gridCol w:w="1497"/>
        <w:gridCol w:w="1416"/>
        <w:gridCol w:w="1704"/>
      </w:tblGrid>
      <w:tr w:rsidR="009433CE" w:rsidTr="009433CE">
        <w:trPr>
          <w:trHeight w:val="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окончания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наступления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9433CE" w:rsidTr="009433CE">
        <w:trPr>
          <w:trHeight w:val="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CE" w:rsidRDefault="009433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CE" w:rsidRDefault="009433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CE" w:rsidRDefault="009433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CE" w:rsidRDefault="009433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CE" w:rsidRDefault="009433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CE" w:rsidRDefault="009433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муниципальной</w:t>
            </w:r>
          </w:p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программой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CE" w:rsidRDefault="009433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33CE" w:rsidTr="009433CE">
        <w:trPr>
          <w:trHeight w:val="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9433CE" w:rsidTr="009433CE">
        <w:trPr>
          <w:trHeight w:val="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«Энергосбережение и повышение энергетической эффективности Веселовского сельского поселения»</w:t>
            </w:r>
          </w:p>
        </w:tc>
      </w:tr>
      <w:tr w:rsidR="009433CE" w:rsidTr="009433CE">
        <w:trPr>
          <w:trHeight w:val="9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прединвестиционной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подготовке проектов и мероприятий в области энергосбережения и повышения энергетической эффективности.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9433CE" w:rsidRDefault="009433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33CE" w:rsidTr="009433CE">
        <w:trPr>
          <w:trHeight w:val="13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1.2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</w:t>
            </w:r>
            <w:r>
              <w:rPr>
                <w:rFonts w:ascii="Times New Roman" w:eastAsia="Times New Roman" w:hAnsi="Times New Roman" w:cs="Calibri"/>
                <w:lang w:eastAsia="ru-RU"/>
              </w:rPr>
              <w:lastRenderedPageBreak/>
              <w:t xml:space="preserve">о возможности заключения </w:t>
            </w: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eastAsia="Times New Roman" w:hAnsi="Times New Roman" w:cs="Calibri"/>
                <w:lang w:eastAsia="ru-RU"/>
              </w:rPr>
              <w:t xml:space="preserve"> договоров (контрактов) и об </w:t>
            </w:r>
          </w:p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Начальник сектора строительства, ЖКХ, земельных и имущественных отношений</w:t>
            </w:r>
          </w:p>
          <w:p w:rsidR="009433CE" w:rsidRDefault="009433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33CE" w:rsidTr="009433CE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9433CE" w:rsidRDefault="009433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33CE" w:rsidTr="009433CE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Замена ламп накали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вания и других не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эффективных эле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ментов систем осве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щения, в том числе светильников, на энергосберегаю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щие (в том числе не менее 30 процентов от объема на основе светодиодов)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9433CE" w:rsidRDefault="009433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снижение потребления энергетических ресурсов на собственные нужды</w:t>
            </w:r>
          </w:p>
          <w:p w:rsidR="009433CE" w:rsidRDefault="009433CE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Договор № 11 от 01.04.2015; № 14 от 22.04.2015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75,659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33CE" w:rsidTr="009433CE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1..5.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9433CE" w:rsidRDefault="009433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33CE" w:rsidTr="009433CE">
        <w:trPr>
          <w:trHeight w:val="2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E" w:rsidRDefault="0094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433CE" w:rsidRDefault="009433CE" w:rsidP="009433C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3CE" w:rsidRDefault="009433CE" w:rsidP="00943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3CE" w:rsidRDefault="009433CE" w:rsidP="00943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3CE" w:rsidRDefault="009433CE" w:rsidP="009433CE"/>
    <w:p w:rsidR="00B04E07" w:rsidRDefault="00B04E07"/>
    <w:sectPr w:rsidR="00B04E07" w:rsidSect="00943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77"/>
    <w:rsid w:val="00011C77"/>
    <w:rsid w:val="007D71F9"/>
    <w:rsid w:val="009433CE"/>
    <w:rsid w:val="00B0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5A1BF-03EE-4FB5-AF19-771AF82F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dcterms:created xsi:type="dcterms:W3CDTF">2015-08-18T13:27:00Z</dcterms:created>
  <dcterms:modified xsi:type="dcterms:W3CDTF">2015-08-18T13:30:00Z</dcterms:modified>
</cp:coreProperties>
</file>