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B5" w:rsidRPr="00734102" w:rsidRDefault="004828B5" w:rsidP="0012624A">
      <w:pPr>
        <w:pStyle w:val="1"/>
        <w:ind w:firstLine="720"/>
        <w:rPr>
          <w:b/>
          <w:sz w:val="36"/>
        </w:rPr>
      </w:pPr>
    </w:p>
    <w:p w:rsidR="004828B5" w:rsidRPr="00734102" w:rsidRDefault="004828B5" w:rsidP="00C01290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73410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.5pt;height:42.75pt;visibility:visible">
            <v:imagedata r:id="rId6" o:title=""/>
          </v:shape>
        </w:pict>
      </w:r>
    </w:p>
    <w:p w:rsidR="004828B5" w:rsidRPr="00734102" w:rsidRDefault="004828B5" w:rsidP="00C0129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4102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4828B5" w:rsidRPr="00734102" w:rsidRDefault="004828B5" w:rsidP="00C0129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4102">
        <w:rPr>
          <w:rFonts w:ascii="Times New Roman" w:hAnsi="Times New Roman"/>
          <w:b/>
          <w:sz w:val="24"/>
          <w:szCs w:val="24"/>
          <w:lang w:eastAsia="ru-RU"/>
        </w:rPr>
        <w:t xml:space="preserve">ВЕСЕЛОВСКОГО СЕЛЬСКОГО ПОСЕЛЕНИЯ </w:t>
      </w:r>
    </w:p>
    <w:p w:rsidR="004828B5" w:rsidRPr="00734102" w:rsidRDefault="004828B5" w:rsidP="00C0129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4102">
        <w:rPr>
          <w:rFonts w:ascii="Times New Roman" w:hAnsi="Times New Roman"/>
          <w:b/>
          <w:sz w:val="24"/>
          <w:szCs w:val="24"/>
          <w:lang w:eastAsia="ru-RU"/>
        </w:rPr>
        <w:t xml:space="preserve">ВЕСЕЛОВСКОГО РАЙОНА РОСТОВСКОЙ ОБЛАСТИ </w:t>
      </w:r>
    </w:p>
    <w:p w:rsidR="004828B5" w:rsidRPr="00734102" w:rsidRDefault="004828B5" w:rsidP="00C01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28B5" w:rsidRPr="00734102" w:rsidRDefault="004828B5" w:rsidP="00C01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28B5" w:rsidRPr="00734102" w:rsidRDefault="004828B5" w:rsidP="00C01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4102">
        <w:rPr>
          <w:rFonts w:ascii="Times New Roman" w:hAnsi="Times New Roman"/>
          <w:b/>
          <w:sz w:val="24"/>
          <w:szCs w:val="24"/>
          <w:lang w:eastAsia="ru-RU"/>
        </w:rPr>
        <w:t xml:space="preserve">      ПОСТАНОВЛЕНИЕ                  </w:t>
      </w:r>
    </w:p>
    <w:p w:rsidR="004828B5" w:rsidRPr="00734102" w:rsidRDefault="004828B5" w:rsidP="00C01290">
      <w:pPr>
        <w:keepLines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828B5" w:rsidRPr="00734102" w:rsidRDefault="004828B5" w:rsidP="00C01290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4102">
        <w:rPr>
          <w:rFonts w:ascii="Times New Roman" w:hAnsi="Times New Roman"/>
          <w:sz w:val="28"/>
          <w:szCs w:val="28"/>
          <w:lang w:eastAsia="ru-RU"/>
        </w:rPr>
        <w:t>ноябрь 2021 года                              № проект                                   п. Веселый</w:t>
      </w:r>
    </w:p>
    <w:p w:rsidR="004828B5" w:rsidRPr="00734102" w:rsidRDefault="004828B5" w:rsidP="00C01290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28B5" w:rsidRPr="00734102" w:rsidRDefault="004828B5" w:rsidP="00C01290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ayout w:type="fixed"/>
        <w:tblCellMar>
          <w:left w:w="105" w:type="dxa"/>
          <w:right w:w="105" w:type="dxa"/>
        </w:tblCellMar>
        <w:tblLook w:val="00A0"/>
      </w:tblPr>
      <w:tblGrid>
        <w:gridCol w:w="5067"/>
      </w:tblGrid>
      <w:tr w:rsidR="004828B5" w:rsidRPr="00734102" w:rsidTr="004846E3">
        <w:trPr>
          <w:trHeight w:val="1574"/>
        </w:trPr>
        <w:tc>
          <w:tcPr>
            <w:tcW w:w="5067" w:type="dxa"/>
          </w:tcPr>
          <w:p w:rsidR="004828B5" w:rsidRPr="00734102" w:rsidRDefault="004828B5" w:rsidP="00C01290">
            <w:pPr>
              <w:keepLines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828B5" w:rsidRPr="00734102" w:rsidRDefault="004828B5" w:rsidP="00C01290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«Согласование схем расположения объектов газоснабжения, используемых для обеспечения населения газом на территории Веселовского сельского поселения»</w:t>
            </w:r>
          </w:p>
          <w:p w:rsidR="004828B5" w:rsidRPr="00734102" w:rsidRDefault="004828B5" w:rsidP="00C01290">
            <w:pPr>
              <w:keepLines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828B5" w:rsidRPr="00734102" w:rsidRDefault="004828B5" w:rsidP="00C01290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28B5" w:rsidRPr="00734102" w:rsidRDefault="004828B5" w:rsidP="00C01290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28B5" w:rsidRPr="00734102" w:rsidRDefault="004828B5" w:rsidP="00C01290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28B5" w:rsidRPr="00734102" w:rsidRDefault="004828B5" w:rsidP="00C01290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28B5" w:rsidRPr="00734102" w:rsidRDefault="004828B5" w:rsidP="00C01290">
      <w:pPr>
        <w:keepLines/>
        <w:suppressAutoHyphens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28B5" w:rsidRPr="00734102" w:rsidRDefault="004828B5" w:rsidP="00C01290">
      <w:pPr>
        <w:keepLines/>
        <w:suppressAutoHyphens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28B5" w:rsidRPr="00734102" w:rsidRDefault="004828B5" w:rsidP="00C01290">
      <w:pPr>
        <w:keepLines/>
        <w:suppressAutoHyphens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28B5" w:rsidRPr="00734102" w:rsidRDefault="004828B5" w:rsidP="00C01290">
      <w:pPr>
        <w:keepLines/>
        <w:suppressAutoHyphens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28B5" w:rsidRPr="00734102" w:rsidRDefault="004828B5" w:rsidP="00C01290">
      <w:pPr>
        <w:keepLines/>
        <w:suppressAutoHyphens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28B5" w:rsidRPr="00734102" w:rsidRDefault="004828B5" w:rsidP="00C01290">
      <w:pPr>
        <w:keepLines/>
        <w:suppressAutoHyphens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28B5" w:rsidRPr="00734102" w:rsidRDefault="004828B5" w:rsidP="00C01290">
      <w:pPr>
        <w:keepLines/>
        <w:suppressAutoHyphens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28B5" w:rsidRPr="00734102" w:rsidRDefault="004828B5" w:rsidP="00C01290">
      <w:pPr>
        <w:keepLines/>
        <w:suppressAutoHyphens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28B5" w:rsidRPr="00734102" w:rsidRDefault="004828B5" w:rsidP="00D9494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Руководствуясь Федеральным законом Российской Федерации </w:t>
      </w:r>
      <w:hyperlink r:id="rId7" w:history="1">
        <w:r w:rsidRPr="00734102">
          <w:rPr>
            <w:rFonts w:ascii="Times New Roman" w:hAnsi="Times New Roman"/>
            <w:spacing w:val="2"/>
            <w:sz w:val="28"/>
            <w:szCs w:val="28"/>
            <w:lang w:eastAsia="ru-RU"/>
          </w:rPr>
          <w:t>от 27.07.2010 N 210-ФЗ "Об организации предоставления государственных и муниципальных услуг"</w:t>
        </w:r>
      </w:hyperlink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, статьей 8.1 </w:t>
      </w:r>
      <w:hyperlink r:id="rId8" w:history="1">
        <w:r w:rsidRPr="00734102">
          <w:rPr>
            <w:rFonts w:ascii="Times New Roman" w:hAnsi="Times New Roman"/>
            <w:spacing w:val="2"/>
            <w:sz w:val="28"/>
            <w:szCs w:val="28"/>
            <w:lang w:eastAsia="ru-RU"/>
          </w:rPr>
          <w:t>Федерального закона от 31.03.1999 N 69-ФЗ "О газоснабжении в Российской Федерации"</w:t>
        </w:r>
      </w:hyperlink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, в соответствии с Уставом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 xml:space="preserve">муниципального образования «Веселовское сельское поселение», </w:t>
      </w:r>
    </w:p>
    <w:p w:rsidR="004828B5" w:rsidRPr="00734102" w:rsidRDefault="004828B5" w:rsidP="00D9494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828B5" w:rsidRPr="00734102" w:rsidRDefault="004828B5" w:rsidP="00C01290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28B5" w:rsidRPr="00734102" w:rsidRDefault="004828B5" w:rsidP="00144E36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410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ПОСТАНОВЛЯЮ:</w:t>
      </w:r>
    </w:p>
    <w:p w:rsidR="004828B5" w:rsidRPr="00734102" w:rsidRDefault="004828B5" w:rsidP="00D448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4828B5" w:rsidRPr="00734102" w:rsidRDefault="004828B5" w:rsidP="00144E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1. Утвердить административный регламент предоставления муниципальной услуги «Согласование схем расположения объектов газоснабжения, используемых для обеспечения населения газом на территории Веселовского сельского поселения» согласно приложению к настоящему постановлению.</w:t>
      </w:r>
    </w:p>
    <w:p w:rsidR="004828B5" w:rsidRPr="00734102" w:rsidRDefault="004828B5" w:rsidP="00144E36">
      <w:pPr>
        <w:tabs>
          <w:tab w:val="left" w:pos="8931"/>
        </w:tabs>
        <w:spacing w:after="160" w:line="252" w:lineRule="auto"/>
        <w:ind w:right="283"/>
        <w:jc w:val="both"/>
        <w:rPr>
          <w:rFonts w:ascii="Times New Roman" w:hAnsi="Times New Roman" w:cs="Arial"/>
          <w:bCs/>
          <w:sz w:val="28"/>
          <w:szCs w:val="28"/>
          <w:lang w:eastAsia="ar-SA"/>
        </w:rPr>
      </w:pPr>
      <w:r w:rsidRPr="00734102">
        <w:rPr>
          <w:rFonts w:ascii="Times New Roman" w:hAnsi="Times New Roman" w:cs="Arial"/>
          <w:bCs/>
          <w:sz w:val="28"/>
          <w:szCs w:val="28"/>
          <w:lang w:eastAsia="ar-SA"/>
        </w:rPr>
        <w:t>2. Постановление вступает в силу со дня его официального обнародования.</w:t>
      </w:r>
    </w:p>
    <w:p w:rsidR="004828B5" w:rsidRPr="00734102" w:rsidRDefault="004828B5" w:rsidP="00144E36">
      <w:pPr>
        <w:spacing w:after="160" w:line="252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734102">
        <w:rPr>
          <w:rFonts w:ascii="Times New Roman" w:hAnsi="Times New Roman"/>
          <w:bCs/>
          <w:sz w:val="28"/>
          <w:szCs w:val="28"/>
          <w:lang w:eastAsia="ar-SA"/>
        </w:rPr>
        <w:t>3. Контроль за исполнением настоящего постановления оставляю за собой.</w:t>
      </w:r>
    </w:p>
    <w:p w:rsidR="004828B5" w:rsidRPr="00734102" w:rsidRDefault="004828B5" w:rsidP="004846E3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4102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4828B5" w:rsidRPr="00734102" w:rsidRDefault="004828B5" w:rsidP="004846E3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4102">
        <w:rPr>
          <w:rFonts w:ascii="Times New Roman" w:hAnsi="Times New Roman"/>
          <w:sz w:val="28"/>
          <w:szCs w:val="28"/>
          <w:lang w:eastAsia="ru-RU"/>
        </w:rPr>
        <w:t>Веселовского сельского поселения                                     К.А.Федорченко</w:t>
      </w:r>
    </w:p>
    <w:p w:rsidR="004828B5" w:rsidRPr="00734102" w:rsidRDefault="004828B5" w:rsidP="004846E3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28B5" w:rsidRPr="00734102" w:rsidRDefault="004828B5" w:rsidP="004846E3">
      <w:pPr>
        <w:spacing w:after="0" w:line="252" w:lineRule="auto"/>
        <w:rPr>
          <w:rFonts w:ascii="Times New Roman" w:hAnsi="Times New Roman"/>
          <w:sz w:val="18"/>
          <w:szCs w:val="18"/>
        </w:rPr>
      </w:pPr>
      <w:r w:rsidRPr="00734102">
        <w:rPr>
          <w:rFonts w:ascii="Times New Roman" w:hAnsi="Times New Roman"/>
          <w:sz w:val="18"/>
          <w:szCs w:val="18"/>
        </w:rPr>
        <w:t>Согласовано: В.И.Вертепа</w:t>
      </w:r>
    </w:p>
    <w:p w:rsidR="004828B5" w:rsidRPr="00734102" w:rsidRDefault="004828B5" w:rsidP="004846E3">
      <w:pPr>
        <w:spacing w:after="0" w:line="252" w:lineRule="auto"/>
      </w:pPr>
    </w:p>
    <w:p w:rsidR="004828B5" w:rsidRPr="00734102" w:rsidRDefault="004828B5" w:rsidP="00D448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828B5" w:rsidRPr="00734102" w:rsidRDefault="004828B5" w:rsidP="00B152C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Приложение</w:t>
      </w: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br/>
        <w:t>к проекту Постановления</w:t>
      </w: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br/>
        <w:t>Администрации Веселовского сельского поселения</w:t>
      </w: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br/>
        <w:t>от  .11. 2021 г. №</w:t>
      </w:r>
    </w:p>
    <w:p w:rsidR="004828B5" w:rsidRDefault="004828B5" w:rsidP="0073410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 xml:space="preserve">Административный регламент </w:t>
      </w:r>
    </w:p>
    <w:p w:rsidR="004828B5" w:rsidRDefault="004828B5" w:rsidP="0073410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 муниципальной услуги «Согласование схем расположения объектов газоснабжения, используемых для обеспечения населения газом на территории Веселовского сельского поселения»</w:t>
      </w:r>
    </w:p>
    <w:p w:rsidR="004828B5" w:rsidRPr="00734102" w:rsidRDefault="004828B5" w:rsidP="00734102">
      <w:pPr>
        <w:shd w:val="clear" w:color="auto" w:fill="FFFFFF"/>
        <w:spacing w:before="375" w:after="225" w:line="240" w:lineRule="auto"/>
        <w:ind w:firstLine="720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I. Общие положения</w:t>
      </w:r>
    </w:p>
    <w:p w:rsidR="004828B5" w:rsidRPr="00734102" w:rsidRDefault="004828B5" w:rsidP="00734102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4828B5" w:rsidRPr="00734102" w:rsidRDefault="004828B5" w:rsidP="0073410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Административный регламент предоставления муниципальной услуги (далее - административный регламент) «Согласование схем расположения объектов газоснабжения, используемых для обеспечения населения газом на территории Веселовского сельского поселения» (далее - муниципальная услуга) определяет порядок, сроки и последовательность действий (административных процедур) «АдминистрацииВеселовского сельского поселения» (далее - администрация), формы контроля за исполнением административного регламента, ответственность должностных лиц администрации, предоставляющих муниципальную услугу, за несоблюдение ими требований административного регламента при выполнении административных процедур (действий),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действующему законодательству.</w:t>
      </w:r>
    </w:p>
    <w:p w:rsidR="004828B5" w:rsidRPr="00734102" w:rsidRDefault="004828B5" w:rsidP="00734102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1.2. Круг заявителей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Заявителями являются физические лица (в том числе индивидуальные предприниматели) и юридические лица.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От имени заявителя для получения муниципальной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4828B5" w:rsidRPr="00734102" w:rsidRDefault="004828B5" w:rsidP="00734102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1.3. Требования к порядку информирования о предоставлении муниципальной услуги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1.3.1.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 (gosuslugi.ru) (далее - портал государственных и муниципальных услуг (функций), официального сайта администрации.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Информацию по вопросам предоставления муниципальной услуги, в том числе сведения о ходе предоставления муниципальной услуги, лица, заинтересованные в предоставлении муниципальной услуги, могут получить непосредственно: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 в Администрации Веселовского сельского поселения;</w:t>
      </w: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br/>
        <w:t>- по телефонам 886358-6-12-50, 6-13-79;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 в информационно-телекоммуникационной сети "Интернет" (далее - сеть "Интернет") (на официальном сайте администрации);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 посредством портала государственных и муниципальных услуг (функций);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 направив письменное обращение через организацию почтовой связи либо по электронной почте.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Лица, заинтересованные в предоставлении муниципальной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специалист называет свою фамилию, имя, отчество, должность, а также наименование органа администрации,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При обращении лиц, заинтересованных в предоставлении муниципальной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 в связи с отсутствием услуг, необходимых и обязательных для предоставления муниципальной услуги, предоставляемых органами администрации, организациями и учреждениями, подведомственными администрации.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1.3.2. Порядок, форма, место размещения и способы получения справочной информации, являются необходимыми и обязательными для предоставления муниципальной услуги.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На официальном сайте администрации, на порталах государственных и муниципальных услуг (функций), размещается следующая информация: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 настоящий административный регламент;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 справочная информация: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место нахождения, график работы, наименование администрации,  организаций, участвующих в предоставлении муниципальной услуги, подведомственных администрации;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справочные телефоны администрации, организаций, участвующих в предоставлении муниципальной услуги, подведомственных администрации, в том числе номер телефона-автоинформатора;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адреса официальных сайтов администрации, организаций, участвующих в предоставлении муниципальной услуги, подведомственных администрации, в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адрес сайта МФЦ;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адреса порталов государственных и муниципальных услуг (функций).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На порталах государственных и муниципальных услуг (функций) также размещается следующая информация: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б) круг заявителей;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в) срок предоставления муниципальной услуги;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е)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ж) формы заявлений (запросов), уведомлений, сообщений, используемые при предоставлении муниципальной услуги.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Информация на порталах государственных и муниципальных услуг (функций) о порядке и сроках предоставления услуги предоставляется заявителю бесплатно.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828B5" w:rsidRPr="00734102" w:rsidRDefault="004828B5" w:rsidP="00734102">
      <w:pPr>
        <w:shd w:val="clear" w:color="auto" w:fill="FFFFFF"/>
        <w:spacing w:before="375" w:after="225" w:line="240" w:lineRule="auto"/>
        <w:ind w:firstLine="720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II. Стандарт предоставления муниципальной услуги</w:t>
      </w:r>
    </w:p>
    <w:p w:rsidR="004828B5" w:rsidRPr="00734102" w:rsidRDefault="004828B5" w:rsidP="00734102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2.1. Наименование муниципальной услуги</w:t>
      </w:r>
    </w:p>
    <w:p w:rsidR="004828B5" w:rsidRPr="00734102" w:rsidRDefault="004828B5" w:rsidP="0073410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"Согласование схем расположения объектов газоснабжения, используемых для обеспечения населения газом на территории Веселовского сельского поселения».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828B5" w:rsidRPr="00734102" w:rsidRDefault="004828B5" w:rsidP="00734102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2.2. Наименование органа администрации, предоставляющего муниципальную услугу, и органов и организаций, участвующих в предоставлении муниципальной услуги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Наименование администрации, предоставляющей муниципальную услугу: Администрация Веселовского сельского поселения(далее - администрация).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При предоставлении муниципальной услуги администрация, органы и организации, участвующие в предоставлении муниципальной услуги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 </w:t>
      </w:r>
      <w:hyperlink r:id="rId9" w:history="1">
        <w:r w:rsidRPr="00734102">
          <w:rPr>
            <w:rFonts w:ascii="Times New Roman" w:hAnsi="Times New Roman"/>
            <w:spacing w:val="2"/>
            <w:sz w:val="28"/>
            <w:szCs w:val="28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 (далее - Федеральный закон N 210-ФЗ).</w:t>
      </w:r>
    </w:p>
    <w:p w:rsidR="004828B5" w:rsidRPr="00734102" w:rsidRDefault="004828B5" w:rsidP="00734102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2.3. Описание результата предоставления муниципальной услуги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4828B5" w:rsidRPr="00734102" w:rsidRDefault="004828B5" w:rsidP="0073410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1. Выдача согласования схем расположения объектов газоснабжения, используемых для обеспечения населения газом на территории Веселовского сельского поселения.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 xml:space="preserve"> 2. Выдача уведомления об отказе в предоставлении муниципальной услуги.</w:t>
      </w:r>
    </w:p>
    <w:p w:rsidR="004828B5" w:rsidRPr="00734102" w:rsidRDefault="004828B5" w:rsidP="00734102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2.4. Срок предоставления муниципальной услуги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Срок предоставления муниципальной услуги составляет 30 календарных дней, исчисляемых со дня регистрации заявления (запроса) с документами, необходимыми для предоставления муниципальной услуги.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Срок подготовки уведомления об отказе в предоставлении муниципальной услуги составляет 30 календарных дней, исчисляемых со дня регистрации заявления (запроса) с документами, необходимыми для предоставления муниципальной услуги.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Срок выдачи заявителю принятого решения о предоставлении муниципальной услуги или отказе в предоставлении муниципальной услуги составляет 3 календарных дня со дня его поступления.</w:t>
      </w:r>
    </w:p>
    <w:p w:rsidR="004828B5" w:rsidRPr="00734102" w:rsidRDefault="004828B5" w:rsidP="00734102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 </w:t>
      </w:r>
      <w:hyperlink r:id="rId10" w:history="1">
        <w:r w:rsidRPr="00734102">
          <w:rPr>
            <w:rFonts w:ascii="Times New Roman" w:hAnsi="Times New Roman"/>
            <w:spacing w:val="2"/>
            <w:sz w:val="28"/>
            <w:szCs w:val="28"/>
            <w:u w:val="single"/>
            <w:lang w:eastAsia="ru-RU"/>
          </w:rPr>
          <w:t>Конституция Российской Федерации</w:t>
        </w:r>
      </w:hyperlink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 (Собрание законодательства Российской Федерации, 04.08.2014, N 31, ст. 4398);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 </w:t>
      </w:r>
      <w:hyperlink r:id="rId11" w:history="1">
        <w:r w:rsidRPr="00734102">
          <w:rPr>
            <w:rFonts w:ascii="Times New Roman" w:hAnsi="Times New Roman"/>
            <w:spacing w:val="2"/>
            <w:sz w:val="28"/>
            <w:szCs w:val="28"/>
            <w:u w:val="single"/>
            <w:lang w:eastAsia="ru-RU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 (Собрание законодательства Российской Федерации, 02.08.2010, N 31, ст. 4179);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 </w:t>
      </w:r>
      <w:hyperlink r:id="rId12" w:history="1">
        <w:r w:rsidRPr="00734102">
          <w:rPr>
            <w:rFonts w:ascii="Times New Roman" w:hAnsi="Times New Roman"/>
            <w:spacing w:val="2"/>
            <w:sz w:val="28"/>
            <w:szCs w:val="28"/>
            <w:u w:val="single"/>
            <w:lang w:eastAsia="ru-RU"/>
          </w:rPr>
          <w:t>Федеральный закон от 27.07.2006 N 152-ФЗ "О персональных данных"</w:t>
        </w:r>
      </w:hyperlink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 (Собрание законодательства Российской Федерации, 31.07.2006, N 31 (1 часть), ст. 3451);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 </w:t>
      </w:r>
      <w:hyperlink r:id="rId13" w:history="1">
        <w:r w:rsidRPr="00734102">
          <w:rPr>
            <w:rFonts w:ascii="Times New Roman" w:hAnsi="Times New Roman"/>
            <w:spacing w:val="2"/>
            <w:sz w:val="28"/>
            <w:szCs w:val="28"/>
            <w:u w:val="single"/>
            <w:lang w:eastAsia="ru-RU"/>
          </w:rPr>
          <w:t>Федеральный закон от 06.04.2011 N 63-ФЗ "Об электронной подписи"</w:t>
        </w:r>
      </w:hyperlink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 (Собрание законодательства Российской Федерации, 11.04.2011, N 15, ст. 2036);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 </w:t>
      </w:r>
      <w:hyperlink r:id="rId14" w:history="1">
        <w:r w:rsidRPr="00734102">
          <w:rPr>
            <w:rFonts w:ascii="Times New Roman" w:hAnsi="Times New Roman"/>
            <w:spacing w:val="2"/>
            <w:sz w:val="28"/>
            <w:szCs w:val="28"/>
            <w:u w:val="single"/>
            <w:lang w:eastAsia="ru-RU"/>
          </w:rPr>
          <w:t>Федеральный закон от 24.11.1995 N 181-ФЗ "О социальной защите инвалидов в Российской Федерации"</w:t>
        </w:r>
      </w:hyperlink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 (Собрание законодательства РФ, 27.11.1995, N 48, ст. 4563);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 </w:t>
      </w:r>
      <w:hyperlink r:id="rId15" w:history="1">
        <w:r w:rsidRPr="00734102">
          <w:rPr>
            <w:rFonts w:ascii="Times New Roman" w:hAnsi="Times New Roman"/>
            <w:spacing w:val="2"/>
            <w:sz w:val="28"/>
            <w:szCs w:val="28"/>
            <w:u w:val="single"/>
            <w:lang w:eastAsia="ru-RU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 (Собрание законодательства Российской Федерации, 2003, N 40, страница 3822);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 </w:t>
      </w:r>
      <w:hyperlink r:id="rId16" w:history="1">
        <w:r w:rsidRPr="00734102">
          <w:rPr>
            <w:rFonts w:ascii="Times New Roman" w:hAnsi="Times New Roman"/>
            <w:spacing w:val="2"/>
            <w:sz w:val="28"/>
            <w:szCs w:val="28"/>
            <w:u w:val="single"/>
            <w:lang w:eastAsia="ru-RU"/>
          </w:rPr>
          <w:t>Федеральный закон от 31.03.1999 N 69-ФЗ "О газоснабжении в Российской Федерации"</w:t>
        </w:r>
      </w:hyperlink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 Постановление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 год, N 22, стр. 3169);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 </w:t>
      </w:r>
      <w:hyperlink r:id="rId17" w:history="1">
        <w:r w:rsidRPr="00734102">
          <w:rPr>
            <w:rFonts w:ascii="Times New Roman" w:hAnsi="Times New Roman"/>
            <w:spacing w:val="2"/>
            <w:sz w:val="28"/>
            <w:szCs w:val="28"/>
            <w:u w:val="single"/>
            <w:lang w:eastAsia="ru-RU"/>
          </w:rPr>
          <w:t>Постановление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</w:t>
        </w:r>
      </w:hyperlink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 ("Российская газета", N 303, 31.12.2012);</w:t>
      </w:r>
    </w:p>
    <w:p w:rsidR="004828B5" w:rsidRDefault="004828B5" w:rsidP="00734102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828B5" w:rsidRPr="00734102" w:rsidRDefault="004828B5" w:rsidP="00734102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Для получения муниципальной услуги заявитель подает в администрацию либо на портал государственных и муниципальных услуг (функций) заявление (запрос) о предоставлении муниципальной услуги по форме, приведенной в Приложении N 1 к настоящему административному регламенту, а также следующие документы: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1. Доверенность, оформленная в соответствии с действующим законодательством, и (или) иной документ, подтверждающий полномочия представителя (законного представителя) (1 экз., копия (с представлением оригинала), копия возврату не подлежит) (представляется в случае, если заявление подписывается представителем заявителя (законным представителем).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2. Документ, удостоверяющий личность заявителя (представителя заявителя) (1 экз., копия (с представлением оригинала), копия возврату не подлежит).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3. Схема расположения объекта газоснабжения, используемого для обеспечения населения газом (1 экз., оригинал на бумажном носителе).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Перечень документов, необходимых для предоставления необходимых и обязательных услуг, определяется организациями, предоставляющими необходимые и обязательные услуги, в соответствии с действующим законодательством.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2.6.1. Документы, необходимые для предоставления муниципальной услуги, указанные в пунктах 2.6, 2.7 настоящего административного регламента, могут быть представлены заявителем следующими способами: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 лично;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 посредством почтового отправления;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 через портал государственных и муниципальных услуг (функций);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2.6.2. Варианты представления документов, необходимых для предоставления муниципальной услуги, указанных в пунктах 2.6, 2.7 настоящего административного регламента: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 при направлении заявления (запроса) и документов, необходимых для предоставления муниципальной услуги, через отделение почтовой связи удостоверение верности копий документов и свидетельствование подлинности подписи заявителя на заявлении (запросе) осуществляется в порядке, установленном федеральным законодательством;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 документы, необходимые для предоставления муниципальной услуги, могут быть представлены заявителем в форме электронных документов с использованием порталов государственных и муниципальных услуг (функций) и (или) иных электронных сервисов предоставления муниципальных услуг в сети "Интернет".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br/>
      </w:r>
    </w:p>
    <w:p w:rsidR="004828B5" w:rsidRPr="00734102" w:rsidRDefault="004828B5" w:rsidP="00734102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hAnsi="Times New Roman"/>
          <w:spacing w:val="2"/>
          <w:sz w:val="28"/>
          <w:szCs w:val="28"/>
          <w:highlight w:val="yellow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highlight w:val="yellow"/>
          <w:lang w:eastAsia="ru-RU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</w:t>
      </w:r>
    </w:p>
    <w:p w:rsidR="004828B5" w:rsidRPr="00734102" w:rsidRDefault="004828B5" w:rsidP="00734102">
      <w:pPr>
        <w:shd w:val="clear" w:color="auto" w:fill="FFFFFF"/>
        <w:spacing w:after="0" w:line="288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highlight w:val="yellow"/>
          <w:lang w:eastAsia="ru-RU"/>
        </w:rPr>
        <w:t>2.7. Исчерпывающий перечень документов, необходимых в</w:t>
      </w: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1. Выписка из Единого государственного реестра юридических лиц (1 экз., копия (с представлением оригинала), копия возврату не подлежит) (представляется в случае, если заявителем является юридическое лицо).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2. Выписка из Единого государственного реестра индивидуальных предпринимателей (1 экз., копия (с представлением оригинала), копия возврату не подлежит) (представляется в случае, если заявителем является индивидуальный предприниматель).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Непредставление заявителем документов, указанных в пункте 2.7 настоящего административного регламента, не является основанием для отказа в предоставлении муниципальной услуги.</w:t>
      </w:r>
    </w:p>
    <w:p w:rsidR="004828B5" w:rsidRPr="00734102" w:rsidRDefault="004828B5" w:rsidP="00734102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828B5" w:rsidRPr="00734102" w:rsidRDefault="004828B5" w:rsidP="00734102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2.8.Указание на запрет требовать от заявителя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br/>
        <w:t>Администрация не может требовать от заявителя: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предоставлении, предусмотренных частью 1 статьи 1 Федерального закона N 210-ФЗ,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N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N 210-ФЗ;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(запроса) о предоставлении муниципальной услуги;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б) наличие ошибок в заявлении (запросе)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828B5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организации, предусмотренной частью 1.1 статьи 16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либо руководителя организации, предусмотренной частью 1.1 статьи 16 Федерального закона N 210-ФЗ, уведомляется заявитель, а также приносятся извинения за доставленные неудобства.</w:t>
      </w:r>
    </w:p>
    <w:p w:rsidR="004828B5" w:rsidRPr="00734102" w:rsidRDefault="004828B5" w:rsidP="00734102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указанных в пункте 2.6 настоящего административного регламента, не предусмотрены.</w:t>
      </w:r>
    </w:p>
    <w:p w:rsidR="004828B5" w:rsidRPr="00734102" w:rsidRDefault="004828B5" w:rsidP="00734102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2.10.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2.10.1. Основания для приостановления предоставления муниципальной услуги не предусмотрены.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2.10.2. Исчерпывающий перечень оснований для отказа в предоставлении муниципальной услуги: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1. Несоответствие схемы расположения объектов газоснабжения для обеспечения населения газом нормативам, требуемым для проектирования объектов газоснабжения.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2. Несоответствие схемы расположения объектов газоснабжения для обеспечения населения газом фактической планировке указанного на схеме земельного участка.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После устранения оснований для отказа в предоставлении муниципальной услуги в случаях, предусмотренных подпунктом 2.10.2 пункта 2.10 настоящего административного регламента, заявитель вправе повторно обратиться за предоставлением муниципальной услуги.</w:t>
      </w:r>
    </w:p>
    <w:p w:rsidR="004828B5" w:rsidRPr="00734102" w:rsidRDefault="004828B5" w:rsidP="00734102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1. Выдача доверенности, оформленной надлежащим образом, и (или) иного документа, подтверждающего полномочия представителя (законного представителя) (Доверенность, оформленная надлежащим образом, и (или) иной документ, подтверждающий полномочия представителя (законного представителя).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2. Выдача схемы расположения объектов газоснабжения, используемых для обеспечения населения газом (Схема расположения объектов газоснабжения, используемых для обеспечения населения газом).</w:t>
      </w:r>
    </w:p>
    <w:p w:rsidR="004828B5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Услуги, указанные в настоящем пункте, предоставляются организациями по самостоятельным обращениям заявителей.</w:t>
      </w:r>
    </w:p>
    <w:p w:rsidR="004828B5" w:rsidRDefault="004828B5" w:rsidP="00734102">
      <w:pPr>
        <w:shd w:val="clear" w:color="auto" w:fill="E9ECF1"/>
        <w:spacing w:after="0" w:line="240" w:lineRule="auto"/>
        <w:ind w:firstLine="720"/>
        <w:jc w:val="both"/>
        <w:textAlignment w:val="baseline"/>
        <w:outlineLvl w:val="3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828B5" w:rsidRPr="00734102" w:rsidRDefault="004828B5" w:rsidP="00734102">
      <w:pPr>
        <w:shd w:val="clear" w:color="auto" w:fill="E9ECF1"/>
        <w:spacing w:after="0" w:line="240" w:lineRule="auto"/>
        <w:ind w:firstLine="720"/>
        <w:jc w:val="both"/>
        <w:textAlignment w:val="baseline"/>
        <w:outlineLvl w:val="3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2.12.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Муниципальная услуга предоставляется бесплатно.</w:t>
      </w:r>
    </w:p>
    <w:p w:rsidR="004828B5" w:rsidRPr="00734102" w:rsidRDefault="004828B5" w:rsidP="00734102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муниципальной, включая информацию о методике расчета размера такой платы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услуги, оплачиваются заявителем в порядке и размере, которые установлены нормативными правовыми актами.</w:t>
      </w:r>
    </w:p>
    <w:p w:rsidR="004828B5" w:rsidRPr="00734102" w:rsidRDefault="004828B5" w:rsidP="00734102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2.14. Максимальный срок ожидания в очереди при подаче заявления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услуги, в том числе через МФЦ, составляет не более 15 минут.</w:t>
      </w:r>
    </w:p>
    <w:p w:rsidR="004828B5" w:rsidRPr="00734102" w:rsidRDefault="004828B5" w:rsidP="00734102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2.15. Срок регистрации заявления (запроса) заявителя о предоставлении муниципальной услуги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Заявление (запрос) о предоставлении муниципальной услуги и прилагаемые к нему документы, необходимые для предоставления муниципальной услуги, регистрируются в день их поступления.</w:t>
      </w:r>
    </w:p>
    <w:p w:rsidR="004828B5" w:rsidRDefault="004828B5" w:rsidP="00734102">
      <w:pPr>
        <w:shd w:val="clear" w:color="auto" w:fill="E9ECF1"/>
        <w:spacing w:after="0" w:line="240" w:lineRule="auto"/>
        <w:ind w:firstLine="720"/>
        <w:jc w:val="both"/>
        <w:textAlignment w:val="baseline"/>
        <w:outlineLvl w:val="3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828B5" w:rsidRPr="00734102" w:rsidRDefault="004828B5" w:rsidP="00734102">
      <w:pPr>
        <w:shd w:val="clear" w:color="auto" w:fill="E9ECF1"/>
        <w:spacing w:after="0" w:line="240" w:lineRule="auto"/>
        <w:ind w:firstLine="720"/>
        <w:jc w:val="both"/>
        <w:textAlignment w:val="baseline"/>
        <w:outlineLvl w:val="3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2.16. Требования к помещениям, в которых предоставляются муниципальные услуги, к залу ожидания, местам для заполнения заявлений (запросов)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Порядок предоставления муниципальной услуги определяется в соответствии с нормами </w:t>
      </w:r>
      <w:hyperlink r:id="rId18" w:history="1">
        <w:r w:rsidRPr="00734102">
          <w:rPr>
            <w:rFonts w:ascii="Times New Roman" w:hAnsi="Times New Roman"/>
            <w:spacing w:val="2"/>
            <w:sz w:val="28"/>
            <w:szCs w:val="28"/>
            <w:u w:val="single"/>
            <w:lang w:eastAsia="ru-RU"/>
          </w:rPr>
          <w:t>Федерального закона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</w:r>
      </w:hyperlink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Здание (помещения) администрации оборудуется информационной табличкой (вывеской) с указанием полного наименования и режима работы.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Помещения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Информационные стенды должны содержать: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 контактную информацию (телефон, адрес электронной почты) специалистов, ответственных за информирование;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828B5" w:rsidRPr="00734102" w:rsidRDefault="004828B5" w:rsidP="00734102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2.17. Показатели доступности и качества муниципальной услуги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225"/>
        <w:gridCol w:w="2368"/>
        <w:gridCol w:w="2621"/>
      </w:tblGrid>
      <w:tr w:rsidR="004828B5" w:rsidRPr="00734102" w:rsidTr="0012624A">
        <w:trPr>
          <w:trHeight w:val="15"/>
        </w:trPr>
        <w:tc>
          <w:tcPr>
            <w:tcW w:w="6653" w:type="dxa"/>
          </w:tcPr>
          <w:p w:rsidR="004828B5" w:rsidRPr="00734102" w:rsidRDefault="004828B5" w:rsidP="0073410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</w:tcPr>
          <w:p w:rsidR="004828B5" w:rsidRPr="00734102" w:rsidRDefault="004828B5" w:rsidP="0073410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</w:tcPr>
          <w:p w:rsidR="004828B5" w:rsidRPr="00734102" w:rsidRDefault="004828B5" w:rsidP="0073410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734102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734102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734102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4828B5" w:rsidRPr="00734102" w:rsidTr="0012624A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734102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4828B5" w:rsidRPr="00734102" w:rsidTr="0012624A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734102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возможности получения муниципальной услуги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734102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734102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828B5" w:rsidRPr="00734102" w:rsidTr="0012624A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734102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возможности получения муниципальной услуги через администрацию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734102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734102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828B5" w:rsidRPr="00734102" w:rsidTr="0012624A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734102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возможности получения информации о ходе предоставления услуги, в том числе с использованием информационно-коммуникационных технологий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734102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734102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828B5" w:rsidRPr="00734102" w:rsidTr="0012624A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734102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4828B5" w:rsidRPr="00734102" w:rsidTr="0012624A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734102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взаимодействий заявителя с должностными лицами (специалистами, ответственными за прием и выдачу документов) при предоставлении муниципальной услуги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734102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обращений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734102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828B5" w:rsidRPr="00734102" w:rsidTr="0012624A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734102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Удельный вес заявлений (запросов) на предоставление муниципальной услуги, рассмотренных в установленный срок, в общем количестве заявлений (запросов) на предоставление муниципальной услуги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734102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734102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828B5" w:rsidRPr="00734102" w:rsidTr="0012624A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734102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Удельный вес обоснованных жалоб в общем количестве жалоб на предоставление муниципальной услуги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734102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734102">
            <w:pPr>
              <w:spacing w:after="0" w:line="315" w:lineRule="atLeast"/>
              <w:ind w:firstLine="72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828B5" w:rsidRPr="00734102" w:rsidRDefault="004828B5" w:rsidP="00734102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2.18. Иные требования, в том числе учитывающие особенности предоставления муниципальной услуги в МФЦ, по принципу "одного окна" и особенности предоставления муниципальной услуги в электронном виде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Сведения о предоставлении муниципальной услуги и форма заявления (запроса) для предоставления муниципальной услуги размещаются на официальном сайте администрации, портале государственных и муниципальных услуг (функций).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Предоставление муниципальной услуги посредством портала государственных и муниципальных услуг (функций) осуществляется путем заполнения интерактивной формы заявления (запроса) о предоставлении муниципальной услуги и представления документов, необходимых для предоставления муниципальной услуги.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При обращении за предоставлением муниципальной услуги в электронной форме заявление (запрос) и прилагаемые к нему документы подписываются тем видом электронной подписи, допустимость использования которого установлена федеральными законами, регламентирующими порядок предоставления муниципальной услуги.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В случае,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 </w:t>
      </w:r>
      <w:hyperlink r:id="rId19" w:history="1">
        <w:r w:rsidRPr="00734102">
          <w:rPr>
            <w:rFonts w:ascii="Times New Roman" w:hAnsi="Times New Roman"/>
            <w:spacing w:val="2"/>
            <w:sz w:val="28"/>
            <w:szCs w:val="28"/>
            <w:u w:val="single"/>
            <w:lang w:eastAsia="ru-RU"/>
          </w:rPr>
          <w:t>постановлению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В случае, если при обращении за предоставлением муниципальной услуги в электронной форме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Предоставление муниципальной услуги в администрации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заявлением (запросом) о предоставлении муниципальной услуги и прилагаемыми к нему документами, необходимыми для предоставления муниципальной услуги.</w:t>
      </w:r>
    </w:p>
    <w:p w:rsidR="004828B5" w:rsidRPr="00734102" w:rsidRDefault="004828B5" w:rsidP="00734102">
      <w:pPr>
        <w:shd w:val="clear" w:color="auto" w:fill="FFFFFF"/>
        <w:spacing w:before="375" w:after="225" w:line="240" w:lineRule="auto"/>
        <w:ind w:firstLine="720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 прием и регистрация заявления (запроса) и прилагаемых к нему документов, необходимых для предоставления муниципальной услуги;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 направление специалистом межведомственных запросов;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 принятие решения о предоставлении муниципальной услуги или отказе в предоставлении муниципальной услуги;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 выдача заявителю результата предоставления муниципальной услуги.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Основанием для начала предоставления муниципальной услуги служат поступившие заявление (запрос) и прилагаемые к нему документы, необходимые для предоставления муниципальной услуги.</w:t>
      </w:r>
    </w:p>
    <w:p w:rsidR="004828B5" w:rsidRPr="00734102" w:rsidRDefault="004828B5" w:rsidP="00734102">
      <w:pPr>
        <w:shd w:val="clear" w:color="auto" w:fill="E9ECF1"/>
        <w:spacing w:after="225" w:line="240" w:lineRule="auto"/>
        <w:ind w:firstLine="720"/>
        <w:jc w:val="both"/>
        <w:textAlignment w:val="baseline"/>
        <w:outlineLvl w:val="3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3.1. Прием и регистрация заявления (запроса) и прилагаемых к нему документов, необходимых для предоставления муниципальной услуги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Основанием для начала исполнения административной процедуры является обращение заявителя с заявлением (запросом) и прилагаемыми к нему документами, необходимыми для предоставления муниципальной услуги.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Направление заявления (запроса) и прилагаемых к нему документов, необходимых для предоставления муниципальной услуги, в электронном виде осуществляется через личные кабинеты портала государственных и муниципальных услуг (функций).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При направлении заявления (запроса) и прилагаемых к нему документов, необходимых для предоставления муниципальной услуги, через портал государственных и муниципальных услуг (функций) днем их получения является день регистрации заявления (запроса) на портале государственных и муниципальных услуг (функций).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Электронное сообщение, отправленное через личный кабинет портала государственных и муниципальных услуг (функций), идентифицирует заявителя, является подтверждением выражения им своей воли.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При обращении заявителя предоставлением муниципальной услуги заявителю разъясняется информация: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 о сроках предоставления муниципальной услуги;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 о требованиях, предъявляемых к форме и перечню документов, необходимых для предоставления муниципальной услуги.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специалистом администрации,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Специалист, ответственный за прием документов, осуществляет следующие действия в ходе приема от заявителя заявления (запроса) и документов, необходимых для предоставления муниципальной услуги: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 проверяет полномочия заявителя;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 при соответствии заявления (запроса) и прилагаемых к нему документов, необходимых для предоставления муниципальной услуги, требованиям настоящего административного регламента, заявлению присваивается регистрационный номер.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Результатом выполнения административной процедуры являются зарегистрированные заявление (запроса) и документы, необходимые для предоставления муниципальной услуги.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Срок выполнения административной процедуры - не позднее следующего рабочего дня со дня подачи заявления (запроса) и документов, необходимых для предоставления муниципальной услуги.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Фиксацией результата выполненной административной процедуры является создание записи и прикрепление сканированных копий заявления (запроса) и прилагаемых к нему документов, необходимых для предоставления муниципальной услуги.</w:t>
      </w:r>
    </w:p>
    <w:p w:rsidR="004828B5" w:rsidRPr="00734102" w:rsidRDefault="004828B5" w:rsidP="00734102">
      <w:pPr>
        <w:shd w:val="clear" w:color="auto" w:fill="FFFFFF"/>
        <w:spacing w:before="375" w:after="225" w:line="240" w:lineRule="auto"/>
        <w:ind w:firstLine="720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IV. Формы контроля за исполнением административного регламента</w:t>
      </w:r>
    </w:p>
    <w:p w:rsidR="004828B5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4.1. Текущий контроль за соблюдением исполнения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 xml:space="preserve">Администрации Веселовского сельского поселения. 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лиц, ответственных за организацию работы по предоставлению муниципальной услуги, и осуществляется на основании распоряжения администрации.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Для проведения проверок при администрации создается комиссия, в состав которой входят должностные лица администрации, осуществляющие координацию деятельности администрации по предоставлению муниципальных услуг, и другие заинтересованные лица. Плановые проверки проводятся не чаще 1 раза в 2 года. Внеплановые проверки проводятся в связи с поступлением в администрацию обращений физических и юридических лиц с жалобами на нарушение их прав и законных интересов при предоставлении муниципальной услуги.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Результаты деятельности комиссии оформляются в виде акта, который составляется в 2 экземплярах и подписывается должностными лицами администрации, проводившими проверку. В акте должны быть отмечены выявленные недостатки и предложения по их устранению.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При проведении внеплановых проверок первый экземпляр акта приобщается к материалам проверки, второй экземпляр не позднее 5 рабочих дней со дня завершения проверки направляется заявителю (представителю заявителя, действующему на основании доверенности, оформленной надлежащим образом, и (или) иного документа, подтверждающего полномочия представителя (законного представителя), заказным почтовым отправлением с уведомлением о вручении.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4.3.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4.4. Контроль за предоставлением муниципальной услуги может быть осуществлен со стороны граждан, их объединений и организаций и включает в себя организацию и проведение совместных мероприятий (семинаров, проблемных дискуссий, "горячих линий", конференций, "круглых столов"). Рекомендации и предложения по вопросам предоставления муниципальной услуги, выработанные в ходе проведения таких мероприятий, учитываются администрацией в дальнейшей работе по предоставлению муниципальной услуги.</w:t>
      </w:r>
    </w:p>
    <w:p w:rsidR="004828B5" w:rsidRPr="00734102" w:rsidRDefault="004828B5" w:rsidP="00734102">
      <w:pPr>
        <w:shd w:val="clear" w:color="auto" w:fill="FFFFFF"/>
        <w:spacing w:before="375" w:after="225" w:line="240" w:lineRule="auto"/>
        <w:ind w:firstLine="720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 xml:space="preserve">5.1. Заявители имеют право на обжалование решений и действий </w:t>
      </w:r>
      <w:bookmarkStart w:id="0" w:name="_GoBack"/>
      <w:bookmarkEnd w:id="0"/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(бездействия) органа, предоставляющего муниципальную услугу, а также должностных лиц, муниципальных служащих, принятых (осуществляемых) в ходе исполнения муниципальной услуги, в досудебном порядке.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Рекомендуемая форма жалобы приведена в Приложении N 2 к настоящему административному регламенту.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N 210-ФЗ;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Ростовской области, муниципальными правовыми актами;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актамиРостовской области, муниципальными правовыми актами;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N 210-ФЗ.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5.3.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МФЦ, с использованием информационно-телекоммуникационной сети "Интернет", официального сайта администрации, портала государственных и муниципальных услуг (функций)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с использованием информационно-телекоммуникационной сети "Интернет", а также может быть принята при личном приеме заявителя.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5.4. Жалоба должна содержать: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"Интернет");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5.7.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орган, предоставляющий муниципальную услугу,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 место, дата и время приема жалобы заявителя;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 фамилия, имя, отчество (последнее при наличии) заявителя;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 перечень принятых документов от заявителя;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 фамилия, имя, отчество (последнее при наличии) специалиста, принявшего жалобу;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 способ информирования заявителя о готовности результата рассмотрения жалобы, выбранный заявителем (смс-оповещение, по электронной почте, через личный кабинет, по телефону);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 способ и место получения результата рассмотрения жалобы.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5.8. По результатам рассмотрения жалобы принимается одно из следующих решений: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2) в удовлетворении жалобы отказывается.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5.9. В ответе по результатам рассмотрения жалобы указываются: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в) фамилия, имя, отчество (при наличии) или наименование заявителя;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г) основания для принятия решения по жалобе;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д) принятое по жалобе решение;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е) в случае признания жалобы подлежащей удовлетворению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ж) в случае признания жалобы не подлежащей удовлетворению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5.10.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5.11. Уполномоченный на рассмотрение жалобы орган отказывает в удовлетворении жалобы в следующих случаях: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5.12. Уполномоченный на рассмотрение жалобы орган вправе оставить жалобу без ответа в следующих случаях: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Уполномоченный на рассмотрение жалобы орган уведомляет заявителя об оставлении жалобы без ответа в соответствии с требованиями </w:t>
      </w:r>
      <w:hyperlink r:id="rId20" w:history="1">
        <w:r w:rsidRPr="005548AD">
          <w:rPr>
            <w:rFonts w:ascii="Times New Roman" w:hAnsi="Times New Roman"/>
            <w:spacing w:val="2"/>
            <w:sz w:val="28"/>
            <w:szCs w:val="28"/>
            <w:lang w:eastAsia="ru-RU"/>
          </w:rPr>
          <w:t>Федерального закона от 02.05.2006 N 59-ФЗ "О порядке рассмотрения обращений граждан Российской Федерации"</w:t>
        </w:r>
      </w:hyperlink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5.13. 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5.14. Основания для приостановления рассмотрения жалобы не предусмотрены.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5.16. Заявителю не позднее дня, следующего за днем принятия решения, указанного в пункте 5.8 настоящего административного регламента,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В случае если жалоба была направлена с использованием системы досудебного обжалования, ответ заявителю направляется посредством системы досудебного обжалования.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5.17.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 на информационных стендах, расположенных в органе, предоставляющем муниципальную услугу, в МФЦ;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 на официальных сайтах органа, предоставляющего муниципальную услугу, МФЦ;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 на портале государственных и муниципальных услуг (функций).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 посредством телефонной связи по номеру органа, предоставляющего муниципальную услугу, МФЦ;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 посредством факсимильного сообщения;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 при личном обращении в орган, предоставляющий муниципальную услугу, МФЦ, в том числе по электронной почте;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 при письменном обращении в орган, предоставляющий муниципальную услугу, МФЦ;</w:t>
      </w:r>
    </w:p>
    <w:p w:rsidR="004828B5" w:rsidRPr="00734102" w:rsidRDefault="004828B5" w:rsidP="00734102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- путем публичного информирования.</w:t>
      </w:r>
    </w:p>
    <w:p w:rsidR="004828B5" w:rsidRDefault="004828B5" w:rsidP="00220DD1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828B5" w:rsidRDefault="004828B5" w:rsidP="00220DD1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828B5" w:rsidRDefault="004828B5" w:rsidP="00220DD1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828B5" w:rsidRDefault="004828B5" w:rsidP="00220DD1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828B5" w:rsidRDefault="004828B5" w:rsidP="00220DD1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828B5" w:rsidRDefault="004828B5" w:rsidP="00220DD1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828B5" w:rsidRDefault="004828B5" w:rsidP="00220DD1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828B5" w:rsidRDefault="004828B5" w:rsidP="00220DD1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828B5" w:rsidRDefault="004828B5" w:rsidP="00220DD1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828B5" w:rsidRDefault="004828B5" w:rsidP="005548AD">
      <w:pPr>
        <w:shd w:val="clear" w:color="auto" w:fill="FFFFFF"/>
        <w:spacing w:before="375" w:after="225" w:line="240" w:lineRule="auto"/>
        <w:ind w:left="4500"/>
        <w:jc w:val="right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828B5" w:rsidRDefault="004828B5" w:rsidP="005548AD">
      <w:pPr>
        <w:shd w:val="clear" w:color="auto" w:fill="FFFFFF"/>
        <w:spacing w:after="0" w:line="240" w:lineRule="auto"/>
        <w:ind w:left="4502"/>
        <w:jc w:val="right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Приложение N 1</w:t>
      </w:r>
    </w:p>
    <w:p w:rsidR="004828B5" w:rsidRDefault="004828B5" w:rsidP="005548AD">
      <w:pPr>
        <w:shd w:val="clear" w:color="auto" w:fill="FFFFFF"/>
        <w:spacing w:after="0" w:line="240" w:lineRule="auto"/>
        <w:ind w:left="4502"/>
        <w:jc w:val="right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 xml:space="preserve"> к административному регламенту</w:t>
      </w:r>
    </w:p>
    <w:p w:rsidR="004828B5" w:rsidRPr="00734102" w:rsidRDefault="004828B5" w:rsidP="005548A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Форма заявления (запроса) о предоставлении муниципальной услуги</w:t>
      </w:r>
    </w:p>
    <w:p w:rsidR="004828B5" w:rsidRPr="00734102" w:rsidRDefault="004828B5" w:rsidP="00220DD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828B5" w:rsidRPr="00734102" w:rsidRDefault="004828B5" w:rsidP="00220DD1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Заявление (для физических лиц (индивидуальных предпринимателей))</w:t>
      </w:r>
    </w:p>
    <w:p w:rsidR="004828B5" w:rsidRPr="00734102" w:rsidRDefault="004828B5" w:rsidP="00220DD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для физических лиц</w:t>
      </w: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br/>
        <w:t>(индивидуальных предпринимателей)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89"/>
        <w:gridCol w:w="1053"/>
        <w:gridCol w:w="1650"/>
        <w:gridCol w:w="726"/>
        <w:gridCol w:w="539"/>
        <w:gridCol w:w="1678"/>
        <w:gridCol w:w="1418"/>
        <w:gridCol w:w="1461"/>
      </w:tblGrid>
      <w:tr w:rsidR="004828B5" w:rsidRPr="00734102" w:rsidTr="0012624A">
        <w:trPr>
          <w:trHeight w:val="15"/>
        </w:trPr>
        <w:tc>
          <w:tcPr>
            <w:tcW w:w="554" w:type="dxa"/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N запроса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Орган, обрабатывающий запрос на предоставление услуги</w:t>
            </w:r>
          </w:p>
        </w:tc>
      </w:tr>
      <w:tr w:rsidR="004828B5" w:rsidRPr="00734102" w:rsidTr="0012624A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 &lt;1&gt;</w:t>
            </w:r>
          </w:p>
        </w:tc>
      </w:tr>
      <w:tr w:rsidR="004828B5" w:rsidRPr="00734102" w:rsidTr="0012624A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 индивидуального предпринимателя &lt;2&gt;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ОГРНИП &lt;3&gt;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Документ, удостоверяющий личность заявителя</w:t>
            </w:r>
          </w:p>
        </w:tc>
      </w:tr>
      <w:tr w:rsidR="004828B5" w:rsidRPr="00734102" w:rsidTr="0012624A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Адрес регистрации заявителя/Юридический адрес (адрес регистрации) индивидуального предпринимателя &lt;4&gt;</w:t>
            </w:r>
          </w:p>
        </w:tc>
      </w:tr>
      <w:tr w:rsidR="004828B5" w:rsidRPr="00734102" w:rsidTr="0012624A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Адрес места жительства заявителя/Почтовый адрес индивидуального предпринимателя &lt;5&gt;</w:t>
            </w:r>
          </w:p>
        </w:tc>
      </w:tr>
      <w:tr w:rsidR="004828B5" w:rsidRPr="00734102" w:rsidTr="0012624A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ЗАЯВЛЕНИЕ &lt;6&gt;</w:t>
            </w:r>
          </w:p>
        </w:tc>
      </w:tr>
      <w:tr w:rsidR="004828B5" w:rsidRPr="00734102" w:rsidTr="0012624A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4828B5" w:rsidRPr="00734102" w:rsidTr="0012624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Способ получения результата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4828B5" w:rsidRPr="00734102" w:rsidTr="0012624A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4828B5" w:rsidRPr="00734102" w:rsidTr="0012624A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4828B5" w:rsidRPr="00734102" w:rsidTr="0012624A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4828B5" w:rsidRPr="00734102" w:rsidTr="0012624A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Подпись/ФИО</w:t>
            </w:r>
          </w:p>
        </w:tc>
      </w:tr>
    </w:tbl>
    <w:p w:rsidR="004828B5" w:rsidRPr="00734102" w:rsidRDefault="004828B5" w:rsidP="001262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br/>
        <w:t>________________</w:t>
      </w:r>
    </w:p>
    <w:p w:rsidR="004828B5" w:rsidRPr="00734102" w:rsidRDefault="004828B5" w:rsidP="001262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br/>
        <w:t>&lt;1&gt; Данный блок и все последующие отображаются при необходимости, в соответствии с административным регламентом на оказание услуги</w:t>
      </w:r>
    </w:p>
    <w:p w:rsidR="004828B5" w:rsidRPr="00734102" w:rsidRDefault="004828B5" w:rsidP="001262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&lt;2&gt; Поле отображается, если тип заявителя "Индивидуальный предприниматель"</w:t>
      </w:r>
    </w:p>
    <w:p w:rsidR="004828B5" w:rsidRPr="00734102" w:rsidRDefault="004828B5" w:rsidP="001262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&lt;3&gt; Поле отображается, если тип заявителя "Индивидуальный предприниматель"</w:t>
      </w:r>
    </w:p>
    <w:p w:rsidR="004828B5" w:rsidRPr="00734102" w:rsidRDefault="004828B5" w:rsidP="001262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&lt;4&gt; Заголовок зависит от типа заявителя</w:t>
      </w:r>
    </w:p>
    <w:p w:rsidR="004828B5" w:rsidRPr="00734102" w:rsidRDefault="004828B5" w:rsidP="001262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&lt;5&gt; Заголовок зависит от типа заявителя</w:t>
      </w:r>
    </w:p>
    <w:p w:rsidR="004828B5" w:rsidRPr="00734102" w:rsidRDefault="004828B5" w:rsidP="001262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&lt;6&gt; Наполнение блока и состав полей зависят от услуги</w:t>
      </w:r>
    </w:p>
    <w:p w:rsidR="004828B5" w:rsidRPr="00734102" w:rsidRDefault="004828B5" w:rsidP="001262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828B5" w:rsidRPr="00734102" w:rsidRDefault="004828B5" w:rsidP="005548AD">
      <w:pPr>
        <w:shd w:val="clear" w:color="auto" w:fill="E9ECF1"/>
        <w:spacing w:after="225" w:line="240" w:lineRule="auto"/>
        <w:jc w:val="both"/>
        <w:textAlignment w:val="baseline"/>
        <w:outlineLvl w:val="3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Заявление (для юридических лиц)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38"/>
        <w:gridCol w:w="1108"/>
        <w:gridCol w:w="1559"/>
        <w:gridCol w:w="1277"/>
        <w:gridCol w:w="1591"/>
        <w:gridCol w:w="1418"/>
        <w:gridCol w:w="1623"/>
      </w:tblGrid>
      <w:tr w:rsidR="004828B5" w:rsidRPr="00734102" w:rsidTr="005548AD">
        <w:trPr>
          <w:trHeight w:val="15"/>
        </w:trPr>
        <w:tc>
          <w:tcPr>
            <w:tcW w:w="638" w:type="dxa"/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N запроса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Орган, обрабатывающий запрос на предоставление услуги</w:t>
            </w:r>
          </w:p>
        </w:tc>
      </w:tr>
      <w:tr w:rsidR="004828B5" w:rsidRPr="00734102" w:rsidTr="005548AD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Данные заявителя (юридического лица) &lt;7&gt;</w:t>
            </w:r>
          </w:p>
        </w:tc>
      </w:tr>
      <w:tr w:rsidR="004828B5" w:rsidRPr="00734102" w:rsidTr="005548AD"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5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4828B5" w:rsidRPr="00734102" w:rsidTr="005548AD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4828B5" w:rsidRPr="00734102" w:rsidTr="005548AD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17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ЗАЯВЛЕНИЕ &lt;8&gt;</w:t>
            </w:r>
          </w:p>
        </w:tc>
      </w:tr>
      <w:tr w:rsidR="004828B5" w:rsidRPr="00734102" w:rsidTr="005548AD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4828B5" w:rsidRPr="00734102" w:rsidTr="005548A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5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Способ получения результата</w:t>
            </w:r>
          </w:p>
        </w:tc>
        <w:tc>
          <w:tcPr>
            <w:tcW w:w="5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33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4828B5" w:rsidRPr="00734102" w:rsidTr="005548AD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7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7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7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7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4828B5" w:rsidRPr="00734102" w:rsidTr="005548AD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7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4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4828B5" w:rsidRPr="00734102" w:rsidTr="005548AD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4828B5" w:rsidRPr="00734102" w:rsidTr="005548AD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17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5548AD"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Подпись/ФИО</w:t>
            </w:r>
          </w:p>
        </w:tc>
      </w:tr>
    </w:tbl>
    <w:p w:rsidR="004828B5" w:rsidRPr="00734102" w:rsidRDefault="004828B5" w:rsidP="001262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br/>
        <w:t>________________</w:t>
      </w:r>
    </w:p>
    <w:p w:rsidR="004828B5" w:rsidRPr="00734102" w:rsidRDefault="004828B5" w:rsidP="001262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br/>
        <w:t>&lt;7&gt; Данный блок и все последующие отображаются при необходимости, в соответствии с административным регламентом на оказание услуги</w:t>
      </w:r>
    </w:p>
    <w:p w:rsidR="004828B5" w:rsidRPr="00734102" w:rsidRDefault="004828B5" w:rsidP="001262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&lt;8&gt; Наполнение блока и состав полей зависят от услуги</w:t>
      </w:r>
    </w:p>
    <w:p w:rsidR="004828B5" w:rsidRPr="00734102" w:rsidRDefault="004828B5" w:rsidP="00CC32A2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br/>
        <w:t>Приложение N 2</w:t>
      </w: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br/>
        <w:t>к административному регламенту</w:t>
      </w: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 Жалоба</w:t>
      </w:r>
    </w:p>
    <w:p w:rsidR="004828B5" w:rsidRPr="00734102" w:rsidRDefault="004828B5" w:rsidP="00CC32A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br/>
        <w:t>Главе Администрации Веселовского сельского поселения</w:t>
      </w:r>
    </w:p>
    <w:p w:rsidR="004828B5" w:rsidRPr="00734102" w:rsidRDefault="004828B5" w:rsidP="00CC32A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</w:t>
      </w:r>
    </w:p>
    <w:p w:rsidR="004828B5" w:rsidRPr="00734102" w:rsidRDefault="004828B5" w:rsidP="00CC32A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(для юридических лиц -</w:t>
      </w:r>
    </w:p>
    <w:p w:rsidR="004828B5" w:rsidRPr="00734102" w:rsidRDefault="004828B5" w:rsidP="00CC32A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наименование организации,</w:t>
      </w:r>
    </w:p>
    <w:p w:rsidR="004828B5" w:rsidRPr="00734102" w:rsidRDefault="004828B5" w:rsidP="00CC32A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</w:t>
      </w:r>
    </w:p>
    <w:p w:rsidR="004828B5" w:rsidRPr="00734102" w:rsidRDefault="004828B5" w:rsidP="00CC32A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юридический адрес,</w:t>
      </w:r>
    </w:p>
    <w:p w:rsidR="004828B5" w:rsidRPr="00734102" w:rsidRDefault="004828B5" w:rsidP="00CC32A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контактные телефоны)</w:t>
      </w:r>
    </w:p>
    <w:p w:rsidR="004828B5" w:rsidRPr="00734102" w:rsidRDefault="004828B5" w:rsidP="00CC32A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</w:t>
      </w:r>
    </w:p>
    <w:p w:rsidR="004828B5" w:rsidRPr="00734102" w:rsidRDefault="004828B5" w:rsidP="00CC32A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(для физических лиц - Ф.И.О.,</w:t>
      </w:r>
    </w:p>
    <w:p w:rsidR="004828B5" w:rsidRPr="00734102" w:rsidRDefault="004828B5" w:rsidP="00CC32A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паспортные данные, адрес</w:t>
      </w:r>
    </w:p>
    <w:p w:rsidR="004828B5" w:rsidRPr="00734102" w:rsidRDefault="004828B5" w:rsidP="00CC32A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регистрации по месту жительства)</w:t>
      </w:r>
    </w:p>
    <w:p w:rsidR="004828B5" w:rsidRPr="00734102" w:rsidRDefault="004828B5" w:rsidP="00CC32A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Жалоба</w:t>
      </w:r>
    </w:p>
    <w:p w:rsidR="004828B5" w:rsidRPr="00734102" w:rsidRDefault="004828B5" w:rsidP="001262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4102">
        <w:rPr>
          <w:rFonts w:ascii="Times New Roman" w:hAnsi="Times New Roman"/>
          <w:spacing w:val="2"/>
          <w:sz w:val="28"/>
          <w:szCs w:val="28"/>
          <w:lang w:eastAsia="ru-RU"/>
        </w:rPr>
        <w:t>(Изложение по сути обращения)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842"/>
        <w:gridCol w:w="341"/>
        <w:gridCol w:w="3674"/>
        <w:gridCol w:w="318"/>
        <w:gridCol w:w="3039"/>
      </w:tblGrid>
      <w:tr w:rsidR="004828B5" w:rsidRPr="00734102" w:rsidTr="0012624A">
        <w:trPr>
          <w:trHeight w:val="15"/>
        </w:trPr>
        <w:tc>
          <w:tcPr>
            <w:tcW w:w="1848" w:type="dxa"/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28B5" w:rsidRPr="00734102" w:rsidTr="0012624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___________</w:t>
            </w:r>
          </w:p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Ф.И.О., должность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</w:t>
            </w:r>
          </w:p>
          <w:p w:rsidR="004828B5" w:rsidRPr="00734102" w:rsidRDefault="004828B5" w:rsidP="0012624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4102">
              <w:rPr>
                <w:rFonts w:ascii="Times New Roman" w:hAnsi="Times New Roman"/>
                <w:sz w:val="28"/>
                <w:szCs w:val="28"/>
                <w:lang w:eastAsia="ru-RU"/>
              </w:rPr>
              <w:t>подпись, печать</w:t>
            </w:r>
          </w:p>
        </w:tc>
      </w:tr>
    </w:tbl>
    <w:p w:rsidR="004828B5" w:rsidRPr="00734102" w:rsidRDefault="004828B5" w:rsidP="0012624A">
      <w:pPr>
        <w:jc w:val="both"/>
        <w:rPr>
          <w:rFonts w:ascii="Times New Roman" w:hAnsi="Times New Roman"/>
          <w:sz w:val="28"/>
          <w:szCs w:val="28"/>
        </w:rPr>
      </w:pPr>
    </w:p>
    <w:sectPr w:rsidR="004828B5" w:rsidRPr="00734102" w:rsidSect="005548AD">
      <w:footerReference w:type="even" r:id="rId21"/>
      <w:footerReference w:type="default" r:id="rId22"/>
      <w:pgSz w:w="11906" w:h="16838"/>
      <w:pgMar w:top="28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8B5" w:rsidRDefault="004828B5">
      <w:r>
        <w:separator/>
      </w:r>
    </w:p>
  </w:endnote>
  <w:endnote w:type="continuationSeparator" w:id="1">
    <w:p w:rsidR="004828B5" w:rsidRDefault="00482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8B5" w:rsidRDefault="004828B5" w:rsidP="00A06F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28B5" w:rsidRDefault="004828B5" w:rsidP="005548A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8B5" w:rsidRDefault="004828B5" w:rsidP="00A06F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828B5" w:rsidRDefault="004828B5" w:rsidP="005548A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8B5" w:rsidRDefault="004828B5">
      <w:r>
        <w:separator/>
      </w:r>
    </w:p>
  </w:footnote>
  <w:footnote w:type="continuationSeparator" w:id="1">
    <w:p w:rsidR="004828B5" w:rsidRDefault="004828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24A"/>
    <w:rsid w:val="0012624A"/>
    <w:rsid w:val="00144E36"/>
    <w:rsid w:val="001F31E5"/>
    <w:rsid w:val="00220DD1"/>
    <w:rsid w:val="00290C18"/>
    <w:rsid w:val="003A2506"/>
    <w:rsid w:val="003A6C65"/>
    <w:rsid w:val="00407369"/>
    <w:rsid w:val="00423531"/>
    <w:rsid w:val="00464A45"/>
    <w:rsid w:val="004828B5"/>
    <w:rsid w:val="004846E3"/>
    <w:rsid w:val="00491124"/>
    <w:rsid w:val="00506074"/>
    <w:rsid w:val="005548AD"/>
    <w:rsid w:val="007162A7"/>
    <w:rsid w:val="00734102"/>
    <w:rsid w:val="0090380C"/>
    <w:rsid w:val="00937FD3"/>
    <w:rsid w:val="00946426"/>
    <w:rsid w:val="00A046DD"/>
    <w:rsid w:val="00A06FE2"/>
    <w:rsid w:val="00A67DB7"/>
    <w:rsid w:val="00AA7A14"/>
    <w:rsid w:val="00B152CA"/>
    <w:rsid w:val="00B879E8"/>
    <w:rsid w:val="00C01290"/>
    <w:rsid w:val="00C67F18"/>
    <w:rsid w:val="00CC32A2"/>
    <w:rsid w:val="00D44856"/>
    <w:rsid w:val="00D94943"/>
    <w:rsid w:val="00E37117"/>
    <w:rsid w:val="00EB7F35"/>
    <w:rsid w:val="00FB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A1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26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126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126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1262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624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2624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2624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2624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Normal"/>
    <w:uiPriority w:val="99"/>
    <w:rsid w:val="00126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126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2624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2624A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126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Normal"/>
    <w:uiPriority w:val="99"/>
    <w:rsid w:val="00126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Стиль"/>
    <w:basedOn w:val="Normal"/>
    <w:next w:val="Title"/>
    <w:uiPriority w:val="99"/>
    <w:rsid w:val="001262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12624A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12624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262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29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0C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9494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548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4ACE"/>
    <w:rPr>
      <w:lang w:eastAsia="en-US"/>
    </w:rPr>
  </w:style>
  <w:style w:type="character" w:styleId="PageNumber">
    <w:name w:val="page number"/>
    <w:basedOn w:val="DefaultParagraphFont"/>
    <w:uiPriority w:val="99"/>
    <w:rsid w:val="005548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29900" TargetMode="External"/><Relationship Id="rId13" Type="http://schemas.openxmlformats.org/officeDocument/2006/relationships/hyperlink" Target="http://docs.cntd.ru/document/902271495" TargetMode="External"/><Relationship Id="rId18" Type="http://schemas.openxmlformats.org/officeDocument/2006/relationships/hyperlink" Target="http://docs.cntd.ru/document/420236204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http://docs.cntd.ru/document/901990046" TargetMode="External"/><Relationship Id="rId17" Type="http://schemas.openxmlformats.org/officeDocument/2006/relationships/hyperlink" Target="http://docs.cntd.ru/document/9023888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729900" TargetMode="External"/><Relationship Id="rId20" Type="http://schemas.openxmlformats.org/officeDocument/2006/relationships/hyperlink" Target="http://docs.cntd.ru/document/901978846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2228011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90235475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http://docs.cntd.ru/document/9014513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27</Pages>
  <Words>8460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13</cp:revision>
  <cp:lastPrinted>2021-02-12T05:43:00Z</cp:lastPrinted>
  <dcterms:created xsi:type="dcterms:W3CDTF">2021-02-12T05:39:00Z</dcterms:created>
  <dcterms:modified xsi:type="dcterms:W3CDTF">2021-11-10T11:32:00Z</dcterms:modified>
</cp:coreProperties>
</file>