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8" w:rsidRDefault="00C91C78" w:rsidP="00AE17EB">
      <w:pPr>
        <w:pStyle w:val="14"/>
        <w:ind w:left="0" w:firstLine="0"/>
        <w:jc w:val="center"/>
        <w:rPr>
          <w:noProof/>
        </w:rPr>
      </w:pPr>
    </w:p>
    <w:p w:rsidR="00C91C78" w:rsidRPr="008111B2" w:rsidRDefault="00B517FA" w:rsidP="00AE17EB">
      <w:pPr>
        <w:pStyle w:val="14"/>
        <w:ind w:left="0" w:firstLine="0"/>
        <w:jc w:val="center"/>
      </w:pPr>
      <w:r>
        <w:rPr>
          <w:noProof/>
        </w:rPr>
        <w:t xml:space="preserve"> </w:t>
      </w:r>
      <w:r w:rsidR="009A01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pt;height:60pt;visibility:visible">
            <v:imagedata r:id="rId7" o:title=""/>
          </v:shape>
        </w:pict>
      </w:r>
    </w:p>
    <w:p w:rsidR="00C91C78" w:rsidRPr="008111B2" w:rsidRDefault="00C91C78" w:rsidP="00AE17EB">
      <w:pPr>
        <w:pStyle w:val="1"/>
        <w:rPr>
          <w:sz w:val="24"/>
          <w:szCs w:val="24"/>
        </w:rPr>
      </w:pPr>
    </w:p>
    <w:p w:rsidR="00C91C78" w:rsidRPr="008111B2" w:rsidRDefault="00C91C78" w:rsidP="00AE17EB">
      <w:pPr>
        <w:pStyle w:val="14"/>
        <w:ind w:left="0" w:firstLine="0"/>
        <w:jc w:val="center"/>
      </w:pPr>
      <w:r w:rsidRPr="008111B2">
        <w:t>АДМИНИСТРАЦИЯ ВЕСЕЛОВСКОГО СЕЛЬСКОГО ПОСЕЛЕНИЯ</w:t>
      </w:r>
    </w:p>
    <w:p w:rsidR="00C91C78" w:rsidRPr="008111B2" w:rsidRDefault="00C91C78" w:rsidP="00AE17EB">
      <w:pPr>
        <w:pStyle w:val="14"/>
        <w:ind w:left="0" w:firstLine="0"/>
        <w:jc w:val="center"/>
      </w:pPr>
      <w:r w:rsidRPr="008111B2">
        <w:t>ВЕСЕЛОВСКОГО РАЙОНА РОСТОВСКОЙ ОБЛАСТИ</w:t>
      </w:r>
    </w:p>
    <w:p w:rsidR="00C91C78" w:rsidRPr="008111B2" w:rsidRDefault="00C91C78" w:rsidP="00AE17EB">
      <w:pPr>
        <w:pStyle w:val="14"/>
        <w:ind w:left="0" w:firstLine="0"/>
        <w:jc w:val="center"/>
      </w:pPr>
    </w:p>
    <w:p w:rsidR="00C91C78" w:rsidRPr="008111B2" w:rsidRDefault="00C91C78" w:rsidP="00AE17EB">
      <w:pPr>
        <w:pStyle w:val="14"/>
        <w:ind w:left="0" w:firstLine="0"/>
        <w:jc w:val="center"/>
      </w:pPr>
      <w:r w:rsidRPr="008111B2">
        <w:t>ПОСТАНОВЛЕНИЕ (проект)</w:t>
      </w:r>
    </w:p>
    <w:p w:rsidR="00C91C78" w:rsidRPr="008111B2" w:rsidRDefault="00C91C78" w:rsidP="00AE17EB">
      <w:pPr>
        <w:jc w:val="center"/>
        <w:rPr>
          <w:noProof/>
        </w:rPr>
      </w:pPr>
    </w:p>
    <w:p w:rsidR="00C91C78" w:rsidRPr="008111B2" w:rsidRDefault="00C91C78" w:rsidP="0085083E">
      <w:pPr>
        <w:widowControl w:val="0"/>
        <w:tabs>
          <w:tab w:val="left" w:pos="746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8111B2">
        <w:rPr>
          <w:sz w:val="28"/>
          <w:szCs w:val="28"/>
        </w:rPr>
        <w:t xml:space="preserve">             октября 2013 года №  </w:t>
      </w:r>
      <w:r w:rsidRPr="008111B2">
        <w:rPr>
          <w:sz w:val="28"/>
          <w:szCs w:val="28"/>
        </w:rPr>
        <w:tab/>
        <w:t>п</w:t>
      </w:r>
      <w:proofErr w:type="gramStart"/>
      <w:r w:rsidRPr="008111B2">
        <w:rPr>
          <w:sz w:val="28"/>
          <w:szCs w:val="28"/>
        </w:rPr>
        <w:t>.В</w:t>
      </w:r>
      <w:proofErr w:type="gramEnd"/>
      <w:r w:rsidRPr="008111B2">
        <w:rPr>
          <w:sz w:val="28"/>
          <w:szCs w:val="28"/>
        </w:rPr>
        <w:t>есёлый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right="4536"/>
        <w:rPr>
          <w:sz w:val="28"/>
          <w:szCs w:val="28"/>
        </w:rPr>
      </w:pPr>
      <w:r w:rsidRPr="008111B2">
        <w:rPr>
          <w:sz w:val="28"/>
          <w:szCs w:val="28"/>
        </w:rPr>
        <w:t>Об утверждении муниципальной программы Веселовского сельского поселения  «Развитие транспортной системы»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C91C78" w:rsidRPr="008111B2" w:rsidRDefault="00C91C78" w:rsidP="00AE17EB">
      <w:pPr>
        <w:ind w:firstLine="550"/>
        <w:jc w:val="both"/>
        <w:rPr>
          <w:kern w:val="2"/>
          <w:sz w:val="28"/>
          <w:szCs w:val="28"/>
          <w:lang w:eastAsia="en-US"/>
        </w:rPr>
      </w:pPr>
      <w:r w:rsidRPr="008111B2">
        <w:rPr>
          <w:kern w:val="2"/>
          <w:sz w:val="28"/>
          <w:szCs w:val="28"/>
          <w:lang w:eastAsia="en-US"/>
        </w:rPr>
        <w:t>В соответствии с постановлением Администрации Веселовского сельского поселения от 19.08.2013 № 202 «Об утверждении Порядка разработки, реализации и оценки эффективности муниципальных программ Веселовского сельского поселения» и распоряжением Администрации Веселовского сельского поселения от 16.08.2013 № 72 «Об утверждении Перечня муниципальных программ  Веселовского сельского поселения», руководствуясь Уставом Веселовского сельского поселения,</w:t>
      </w:r>
    </w:p>
    <w:p w:rsidR="00C91C78" w:rsidRPr="008111B2" w:rsidRDefault="00C91C78" w:rsidP="00AE17EB">
      <w:pPr>
        <w:ind w:firstLine="550"/>
        <w:jc w:val="center"/>
        <w:rPr>
          <w:kern w:val="2"/>
          <w:sz w:val="28"/>
          <w:szCs w:val="28"/>
          <w:lang w:eastAsia="en-US"/>
        </w:rPr>
      </w:pPr>
    </w:p>
    <w:p w:rsidR="00C91C78" w:rsidRPr="008111B2" w:rsidRDefault="00C91C78" w:rsidP="00AE17EB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8111B2">
        <w:rPr>
          <w:kern w:val="2"/>
          <w:sz w:val="28"/>
          <w:szCs w:val="28"/>
          <w:lang w:eastAsia="en-US"/>
        </w:rPr>
        <w:t>ПОСТАНОВЛЯЮ:</w:t>
      </w:r>
    </w:p>
    <w:p w:rsidR="00C91C78" w:rsidRPr="008111B2" w:rsidRDefault="00C91C78" w:rsidP="00AE17EB">
      <w:pPr>
        <w:jc w:val="both"/>
        <w:rPr>
          <w:b/>
          <w:bCs/>
          <w:sz w:val="28"/>
          <w:szCs w:val="28"/>
        </w:rPr>
      </w:pP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1. Утвердить муниципальную программу Веселовского сельского поселения «</w:t>
      </w:r>
      <w:r w:rsidRPr="008111B2">
        <w:rPr>
          <w:color w:val="000000"/>
          <w:sz w:val="28"/>
          <w:szCs w:val="28"/>
        </w:rPr>
        <w:t>Развитие транспортной системы»</w:t>
      </w:r>
      <w:r w:rsidRPr="008111B2">
        <w:rPr>
          <w:sz w:val="28"/>
          <w:szCs w:val="28"/>
        </w:rPr>
        <w:t xml:space="preserve"> согласно приложению № 1.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2. Признать утратившими силу с 1 января 2014 года правовые акты Администрации Веселовского сельского поселения по Перечню согласно приложению № 2.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3. </w:t>
      </w:r>
      <w:proofErr w:type="gramStart"/>
      <w:r w:rsidRPr="008111B2">
        <w:rPr>
          <w:sz w:val="28"/>
          <w:szCs w:val="28"/>
        </w:rPr>
        <w:t>Контроль за</w:t>
      </w:r>
      <w:proofErr w:type="gramEnd"/>
      <w:r w:rsidRPr="008111B2">
        <w:rPr>
          <w:sz w:val="28"/>
          <w:szCs w:val="28"/>
        </w:rPr>
        <w:t xml:space="preserve"> выполнением постановления возложить на заместителя Главы Администрации Веселовского сельского поселения О.М.Митяева.</w:t>
      </w:r>
    </w:p>
    <w:p w:rsidR="00C91C78" w:rsidRPr="008111B2" w:rsidRDefault="00C91C78" w:rsidP="00AE17EB">
      <w:pPr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          4. Постановление вступает в силу </w:t>
      </w:r>
      <w:r>
        <w:rPr>
          <w:sz w:val="28"/>
          <w:szCs w:val="28"/>
        </w:rPr>
        <w:t xml:space="preserve"> со дня его подписания, но не ранее 1  января 2014 года</w:t>
      </w:r>
      <w:r w:rsidRPr="008111B2">
        <w:rPr>
          <w:sz w:val="28"/>
          <w:szCs w:val="28"/>
        </w:rPr>
        <w:t>.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</w:p>
    <w:p w:rsidR="00C91C78" w:rsidRPr="008111B2" w:rsidRDefault="00C91C78" w:rsidP="00AE17EB">
      <w:pPr>
        <w:rPr>
          <w:sz w:val="28"/>
          <w:szCs w:val="28"/>
        </w:rPr>
      </w:pPr>
      <w:bookmarkStart w:id="1" w:name="Par17"/>
      <w:bookmarkEnd w:id="1"/>
    </w:p>
    <w:p w:rsidR="00C91C78" w:rsidRPr="008111B2" w:rsidRDefault="00C91C78" w:rsidP="00AE17EB">
      <w:pPr>
        <w:rPr>
          <w:sz w:val="28"/>
          <w:szCs w:val="28"/>
        </w:rPr>
      </w:pPr>
      <w:r w:rsidRPr="008111B2">
        <w:rPr>
          <w:sz w:val="28"/>
          <w:szCs w:val="28"/>
        </w:rPr>
        <w:t>Глава Весёловского сельского поселения                                      А.Н.Ищенко</w:t>
      </w:r>
    </w:p>
    <w:p w:rsidR="00C91C78" w:rsidRPr="008111B2" w:rsidRDefault="00C91C78" w:rsidP="00AE17EB"/>
    <w:p w:rsidR="00C91C78" w:rsidRPr="008111B2" w:rsidRDefault="00C91C78" w:rsidP="00AE17EB"/>
    <w:p w:rsidR="00C91C78" w:rsidRPr="008111B2" w:rsidRDefault="00C91C78" w:rsidP="00AE17EB"/>
    <w:p w:rsidR="00C91C78" w:rsidRPr="008111B2" w:rsidRDefault="00C91C78" w:rsidP="00AE17EB"/>
    <w:p w:rsidR="00C91C78" w:rsidRPr="008111B2" w:rsidRDefault="00C91C78" w:rsidP="00AE17EB"/>
    <w:p w:rsidR="00C91C78" w:rsidRPr="008111B2" w:rsidRDefault="00C91C78" w:rsidP="00AE17EB">
      <w:pPr>
        <w:rPr>
          <w:sz w:val="24"/>
          <w:szCs w:val="24"/>
        </w:rPr>
      </w:pPr>
    </w:p>
    <w:p w:rsidR="00C91C78" w:rsidRPr="008111B2" w:rsidRDefault="00C91C78" w:rsidP="00AE17EB">
      <w:pPr>
        <w:rPr>
          <w:sz w:val="24"/>
          <w:szCs w:val="24"/>
        </w:rPr>
      </w:pPr>
      <w:r w:rsidRPr="008111B2">
        <w:rPr>
          <w:sz w:val="24"/>
          <w:szCs w:val="24"/>
        </w:rPr>
        <w:t>Согласовано: О. М. Митяев</w:t>
      </w:r>
    </w:p>
    <w:p w:rsidR="00C91C78" w:rsidRPr="008111B2" w:rsidRDefault="00C91C78" w:rsidP="00AE17EB">
      <w:pPr>
        <w:rPr>
          <w:sz w:val="24"/>
          <w:szCs w:val="24"/>
        </w:rPr>
      </w:pPr>
      <w:r w:rsidRPr="008111B2">
        <w:rPr>
          <w:sz w:val="24"/>
          <w:szCs w:val="24"/>
        </w:rPr>
        <w:t xml:space="preserve">                        В. А. </w:t>
      </w:r>
      <w:proofErr w:type="spellStart"/>
      <w:r w:rsidRPr="008111B2">
        <w:rPr>
          <w:sz w:val="24"/>
          <w:szCs w:val="24"/>
        </w:rPr>
        <w:t>Гнелицкая</w:t>
      </w:r>
      <w:proofErr w:type="spellEnd"/>
    </w:p>
    <w:p w:rsidR="00C91C78" w:rsidRPr="008111B2" w:rsidRDefault="00C91C78" w:rsidP="00AE17EB">
      <w:pPr>
        <w:rPr>
          <w:sz w:val="24"/>
          <w:szCs w:val="24"/>
        </w:rPr>
      </w:pPr>
      <w:r w:rsidRPr="008111B2">
        <w:rPr>
          <w:sz w:val="24"/>
          <w:szCs w:val="24"/>
        </w:rPr>
        <w:t xml:space="preserve">                        В. А. </w:t>
      </w:r>
      <w:proofErr w:type="spellStart"/>
      <w:r w:rsidRPr="008111B2">
        <w:rPr>
          <w:sz w:val="24"/>
          <w:szCs w:val="24"/>
        </w:rPr>
        <w:t>Михалкин</w:t>
      </w:r>
      <w:proofErr w:type="spellEnd"/>
      <w:r w:rsidRPr="008111B2">
        <w:rPr>
          <w:sz w:val="24"/>
          <w:szCs w:val="24"/>
        </w:rPr>
        <w:t xml:space="preserve"> </w:t>
      </w:r>
    </w:p>
    <w:p w:rsidR="00C91C78" w:rsidRPr="008111B2" w:rsidRDefault="00C91C78" w:rsidP="00AE17EB">
      <w:pPr>
        <w:ind w:left="6237" w:firstLine="6521"/>
        <w:jc w:val="center"/>
        <w:rPr>
          <w:sz w:val="24"/>
          <w:szCs w:val="24"/>
        </w:rPr>
      </w:pPr>
      <w:r w:rsidRPr="008111B2">
        <w:rPr>
          <w:sz w:val="24"/>
          <w:szCs w:val="24"/>
        </w:rPr>
        <w:br w:type="page"/>
      </w:r>
    </w:p>
    <w:p w:rsidR="00C91C78" w:rsidRPr="008111B2" w:rsidRDefault="00C91C78" w:rsidP="00AE17EB">
      <w:pPr>
        <w:ind w:left="5400" w:hanging="360"/>
        <w:rPr>
          <w:sz w:val="24"/>
          <w:szCs w:val="24"/>
        </w:rPr>
      </w:pPr>
      <w:r w:rsidRPr="008111B2">
        <w:rPr>
          <w:sz w:val="24"/>
          <w:szCs w:val="24"/>
        </w:rPr>
        <w:t>Приложение № 1</w:t>
      </w:r>
    </w:p>
    <w:p w:rsidR="00C91C78" w:rsidRPr="008111B2" w:rsidRDefault="00C91C78" w:rsidP="00AE17EB">
      <w:pPr>
        <w:ind w:left="5400" w:hanging="360"/>
        <w:rPr>
          <w:sz w:val="24"/>
          <w:szCs w:val="24"/>
        </w:rPr>
      </w:pPr>
      <w:r w:rsidRPr="008111B2">
        <w:rPr>
          <w:sz w:val="24"/>
          <w:szCs w:val="24"/>
        </w:rPr>
        <w:t>к постановлению Администрации</w:t>
      </w:r>
    </w:p>
    <w:p w:rsidR="00C91C78" w:rsidRPr="008111B2" w:rsidRDefault="00C91C78" w:rsidP="00AE17EB">
      <w:pPr>
        <w:ind w:left="5400" w:hanging="360"/>
        <w:rPr>
          <w:sz w:val="24"/>
          <w:szCs w:val="24"/>
        </w:rPr>
      </w:pPr>
      <w:r w:rsidRPr="008111B2">
        <w:rPr>
          <w:sz w:val="24"/>
          <w:szCs w:val="24"/>
        </w:rPr>
        <w:t>Веселовского сельского поселения</w:t>
      </w:r>
    </w:p>
    <w:p w:rsidR="00C91C78" w:rsidRPr="008111B2" w:rsidRDefault="00C91C78" w:rsidP="00AE17EB">
      <w:pPr>
        <w:ind w:left="5400" w:hanging="360"/>
        <w:rPr>
          <w:sz w:val="24"/>
          <w:szCs w:val="24"/>
        </w:rPr>
      </w:pPr>
      <w:r w:rsidRPr="008111B2">
        <w:rPr>
          <w:sz w:val="24"/>
          <w:szCs w:val="24"/>
        </w:rPr>
        <w:t>от «___» __________ 2013 года №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  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</w:p>
    <w:p w:rsidR="00C91C78" w:rsidRPr="008111B2" w:rsidRDefault="00C91C78" w:rsidP="00AE17EB">
      <w:pPr>
        <w:jc w:val="center"/>
        <w:rPr>
          <w:color w:val="000000"/>
          <w:sz w:val="28"/>
          <w:szCs w:val="28"/>
        </w:rPr>
      </w:pPr>
      <w:r w:rsidRPr="008111B2">
        <w:rPr>
          <w:caps/>
          <w:sz w:val="28"/>
          <w:szCs w:val="28"/>
        </w:rPr>
        <w:t xml:space="preserve">Муниципальная программа Веселовского сельского поселения «Развитие </w:t>
      </w:r>
      <w:r w:rsidRPr="008111B2">
        <w:rPr>
          <w:caps/>
          <w:color w:val="000000"/>
          <w:sz w:val="28"/>
          <w:szCs w:val="28"/>
        </w:rPr>
        <w:t>транспортной системы»</w:t>
      </w:r>
    </w:p>
    <w:p w:rsidR="00C91C78" w:rsidRPr="008111B2" w:rsidRDefault="00C91C78" w:rsidP="00AE17EB">
      <w:pPr>
        <w:rPr>
          <w:sz w:val="28"/>
          <w:szCs w:val="28"/>
        </w:rPr>
      </w:pPr>
    </w:p>
    <w:p w:rsidR="00C91C78" w:rsidRPr="008111B2" w:rsidRDefault="00C91C78" w:rsidP="00AE17E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111B2">
        <w:rPr>
          <w:caps/>
          <w:sz w:val="28"/>
          <w:szCs w:val="28"/>
        </w:rPr>
        <w:t>Паспорт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муниципальной программы Веселовского сельского поселения </w:t>
      </w:r>
      <w:r w:rsidRPr="008111B2">
        <w:rPr>
          <w:sz w:val="28"/>
          <w:szCs w:val="28"/>
        </w:rPr>
        <w:br/>
        <w:t>«Развитие транспортной системы»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</w:p>
    <w:tbl>
      <w:tblPr>
        <w:tblW w:w="5072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64"/>
        <w:gridCol w:w="567"/>
        <w:gridCol w:w="6703"/>
      </w:tblGrid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Наименование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муниципальная программа Веселовского сельского поселения «Развитие транспортной системы» (далее – муниципальная программа)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36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Ответственный исполнитель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Администрация Веселовского сельского поселения</w:t>
            </w:r>
          </w:p>
          <w:p w:rsidR="00C91C78" w:rsidRPr="008111B2" w:rsidRDefault="00C91C78" w:rsidP="00316A8F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(сектор строительства, ЖКХ, земельных и имущественных отношений)</w:t>
            </w:r>
          </w:p>
        </w:tc>
      </w:tr>
      <w:tr w:rsidR="00C91C78" w:rsidRPr="008111B2" w:rsidTr="00732CFA">
        <w:trPr>
          <w:trHeight w:val="36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Соисполнители муниципальной программы Веселовского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91C78" w:rsidRPr="008111B2" w:rsidTr="00732CFA">
        <w:trPr>
          <w:trHeight w:val="36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Участники муниципальной программы Веселовского 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 Администрации Веселовского сельского поселения;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ФГУ «48 ПЧ ГПС МЧС России по Ростовской области;</w:t>
            </w:r>
          </w:p>
          <w:p w:rsidR="00C91C78" w:rsidRPr="008111B2" w:rsidRDefault="00C91C78" w:rsidP="00732CFA">
            <w:pPr>
              <w:jc w:val="both"/>
              <w:rPr>
                <w:spacing w:val="-8"/>
                <w:sz w:val="28"/>
                <w:szCs w:val="28"/>
              </w:rPr>
            </w:pPr>
            <w:r w:rsidRPr="008111B2">
              <w:rPr>
                <w:spacing w:val="-8"/>
                <w:sz w:val="28"/>
                <w:szCs w:val="28"/>
              </w:rPr>
              <w:t>ОГИБДД ОМВД России по Веселовскому району.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Подпрограммы муниципальной программы Веселовского    сельского поселения</w:t>
            </w: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Развитие транспортной инфраструктуры Веселовского сельского поселения;</w:t>
            </w:r>
          </w:p>
          <w:p w:rsidR="00C91C78" w:rsidRPr="008111B2" w:rsidRDefault="00C91C78" w:rsidP="00732CFA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Повышение безопасности дорожного движения на территории Веселовского сельского поселения;</w:t>
            </w:r>
          </w:p>
          <w:p w:rsidR="00C91C78" w:rsidRPr="008111B2" w:rsidRDefault="00C91C78" w:rsidP="00732CFA">
            <w:pPr>
              <w:tabs>
                <w:tab w:val="left" w:pos="49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6703" w:type="dxa"/>
          </w:tcPr>
          <w:p w:rsidR="00C91C78" w:rsidRPr="008111B2" w:rsidRDefault="00C91C78" w:rsidP="00732CFA">
            <w:pPr>
              <w:tabs>
                <w:tab w:val="left" w:pos="497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8111B2">
              <w:rPr>
                <w:color w:val="000000"/>
                <w:sz w:val="28"/>
                <w:szCs w:val="28"/>
              </w:rPr>
              <w:lastRenderedPageBreak/>
              <w:t>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lastRenderedPageBreak/>
              <w:t>Цели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Веселовского сельского поселения, повышение уровня безопасности движения.</w:t>
            </w:r>
          </w:p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Задачи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8111B2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8111B2">
              <w:rPr>
                <w:color w:val="000000"/>
                <w:sz w:val="28"/>
                <w:szCs w:val="28"/>
              </w:rPr>
              <w:t xml:space="preserve">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t xml:space="preserve">местного значения </w:t>
            </w:r>
            <w:r w:rsidRPr="008111B2">
              <w:rPr>
                <w:color w:val="000000"/>
                <w:sz w:val="28"/>
                <w:szCs w:val="28"/>
              </w:rPr>
              <w:t>Веселовского сельского поселения;</w:t>
            </w: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развитие систем фото и </w:t>
            </w:r>
            <w:proofErr w:type="spellStart"/>
            <w:r w:rsidRPr="008111B2">
              <w:rPr>
                <w:color w:val="000000"/>
                <w:sz w:val="28"/>
                <w:szCs w:val="28"/>
              </w:rPr>
              <w:t>видеофиксации</w:t>
            </w:r>
            <w:proofErr w:type="spellEnd"/>
            <w:r w:rsidRPr="008111B2">
              <w:rPr>
                <w:color w:val="000000"/>
                <w:sz w:val="28"/>
                <w:szCs w:val="28"/>
              </w:rPr>
              <w:t xml:space="preserve"> нарушений правил дорожного движения на территории Веселовского сельского поселения;</w:t>
            </w:r>
          </w:p>
          <w:p w:rsidR="00C91C78" w:rsidRPr="008111B2" w:rsidRDefault="00C91C78" w:rsidP="00732CFA">
            <w:pPr>
              <w:ind w:left="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Целевые индикаторы и показатели муниципальной программы Веселовского сельского поселения </w:t>
            </w: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доля протяженности </w:t>
            </w:r>
            <w:proofErr w:type="spellStart"/>
            <w:r w:rsidRPr="008111B2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8111B2">
              <w:rPr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Этапы и сроки реализации муниципальной программы Веселовского </w:t>
            </w:r>
            <w:r w:rsidRPr="008111B2">
              <w:rPr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2014 – 2020 годы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этапы муниципальной программы не выделяются</w:t>
            </w:r>
          </w:p>
        </w:tc>
      </w:tr>
      <w:tr w:rsidR="00C91C78" w:rsidRPr="008111B2" w:rsidTr="00732CFA">
        <w:trPr>
          <w:trHeight w:val="240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lastRenderedPageBreak/>
              <w:t xml:space="preserve">Ресурсное обеспечение муниципальной программы Веселовского сельского поселения </w:t>
            </w: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12515,0  тыс. рублей, 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2014 год – 1820,0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2015 год – 1330,0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2016 год – 1860,0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2017 год – 1865,0тыс.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2018 год – 1870,0тыс.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2019 год – 1880,0тыс.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2020 год – 1890,0тыс.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gramStart"/>
            <w:r w:rsidRPr="008111B2">
              <w:rPr>
                <w:color w:val="000000"/>
                <w:sz w:val="28"/>
                <w:szCs w:val="28"/>
              </w:rPr>
              <w:t>областного</w:t>
            </w:r>
            <w:proofErr w:type="gramEnd"/>
            <w:r w:rsidRPr="008111B2">
              <w:rPr>
                <w:color w:val="000000"/>
                <w:sz w:val="28"/>
                <w:szCs w:val="28"/>
              </w:rPr>
              <w:t xml:space="preserve"> бюджета-9100,0 тыс. рублей, в том числе: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2014 год – 1400,0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2015 год –   700,0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2016 год – 1400,0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2017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2018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2019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2020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за счет средств  бюджета поселения – 3415тыс. рублей, 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в том числе: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2014 год – 420,0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2015 год – 6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111B2">
              <w:rPr>
                <w:color w:val="000000"/>
                <w:sz w:val="28"/>
                <w:szCs w:val="28"/>
              </w:rPr>
              <w:t>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46</w:t>
            </w:r>
            <w:r w:rsidRPr="008111B2">
              <w:rPr>
                <w:color w:val="000000"/>
                <w:sz w:val="28"/>
                <w:szCs w:val="28"/>
              </w:rPr>
              <w:t>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2017 год – 465,0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2018 год – 470,0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2019 год – 480,0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2020 год – 490,0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</w:rPr>
            </w:pPr>
          </w:p>
        </w:tc>
      </w:tr>
      <w:tr w:rsidR="00C91C78" w:rsidRPr="008111B2" w:rsidTr="00732CFA">
        <w:trPr>
          <w:trHeight w:val="844"/>
        </w:trPr>
        <w:tc>
          <w:tcPr>
            <w:tcW w:w="2764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Веселовского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Pr="008111B2">
              <w:rPr>
                <w:color w:val="000000"/>
                <w:sz w:val="28"/>
                <w:szCs w:val="28"/>
              </w:rPr>
              <w:t>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8111B2">
              <w:rPr>
                <w:sz w:val="28"/>
                <w:szCs w:val="28"/>
              </w:rPr>
              <w:t>автомобильных дорогах общего пользования и улично-дорожной сети населенных пунктов в Веселовском сельском поселении</w:t>
            </w:r>
            <w:r w:rsidRPr="008111B2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C91C78" w:rsidRPr="008111B2" w:rsidRDefault="00C91C78" w:rsidP="00AE17EB">
      <w:pPr>
        <w:ind w:left="720"/>
        <w:jc w:val="center"/>
        <w:rPr>
          <w:sz w:val="28"/>
          <w:szCs w:val="28"/>
        </w:rPr>
      </w:pPr>
    </w:p>
    <w:p w:rsidR="00C91C78" w:rsidRPr="008111B2" w:rsidRDefault="00C91C78" w:rsidP="00AE17EB">
      <w:pPr>
        <w:ind w:left="720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lastRenderedPageBreak/>
        <w:t xml:space="preserve">Раздел 1. Общая характеристика </w:t>
      </w:r>
      <w:r w:rsidRPr="008111B2">
        <w:rPr>
          <w:sz w:val="28"/>
          <w:szCs w:val="28"/>
        </w:rPr>
        <w:br/>
      </w:r>
      <w:r w:rsidRPr="008111B2">
        <w:rPr>
          <w:color w:val="000000"/>
          <w:sz w:val="28"/>
          <w:szCs w:val="28"/>
        </w:rPr>
        <w:t>текущего состояния</w:t>
      </w:r>
      <w:r w:rsidRPr="008111B2">
        <w:rPr>
          <w:sz w:val="28"/>
          <w:szCs w:val="28"/>
        </w:rPr>
        <w:t xml:space="preserve"> транспортной системы Веселовского сельского поселения.</w:t>
      </w:r>
    </w:p>
    <w:p w:rsidR="00C91C78" w:rsidRPr="008111B2" w:rsidRDefault="00C91C78" w:rsidP="00AE17EB">
      <w:pPr>
        <w:ind w:left="720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Транспорт является </w:t>
      </w:r>
      <w:proofErr w:type="spellStart"/>
      <w:r w:rsidRPr="008111B2">
        <w:rPr>
          <w:sz w:val="28"/>
          <w:szCs w:val="28"/>
        </w:rPr>
        <w:t>системообразующей</w:t>
      </w:r>
      <w:proofErr w:type="spellEnd"/>
      <w:r w:rsidRPr="008111B2">
        <w:rPr>
          <w:sz w:val="28"/>
          <w:szCs w:val="28"/>
        </w:rPr>
        <w:t xml:space="preserve"> отраслью, важнейшей составной частью производственной и социальной инфраструктуры Веселовского сельского поселения.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Тенденции развития экономики и социальной сферы Веселовского сельского поселения, ее стратегические интересы являются обоснованной базой определения перспектив, стратегических целей и динамики развития транспортного комплекса Веселовского сельского поселения.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Экономическая специализация промышленности и сельского хозяйства, территориальная дифференциация социальных условий жизни обуславливают пространственные особенности функционирования транспорта поселения, формируют специфику межмуниципальных транспортных связей.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Транспортная инфраструктура является основой экономического развития поселения и от того насколько состояние инфраструктуры соответствует реальным требованиям времени, зависит благосостояние. В целях более полного удовлетворения спроса на грузовые и пассажирские перевозки,  а также улучшения транспортного обслуживания населения и развития транспортной инфраструктуры на территории поселения ведется реализация приоритетных инвестиционных проектов.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8111B2">
        <w:rPr>
          <w:sz w:val="28"/>
          <w:szCs w:val="28"/>
        </w:rPr>
        <w:t>категории</w:t>
      </w:r>
      <w:proofErr w:type="gramEnd"/>
      <w:r w:rsidRPr="008111B2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подготовка проектной документации на строительство, реконструкцию, </w:t>
      </w:r>
      <w:r w:rsidRPr="008111B2">
        <w:rPr>
          <w:sz w:val="28"/>
          <w:szCs w:val="28"/>
        </w:rPr>
        <w:lastRenderedPageBreak/>
        <w:t>капитальный ремонт автомобильных дорог общего пользования и искусственных сооружений на них;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Сведения о показателях, включенные в региональный (местный) план статистических работ приведены в приложении № 1 к муниципальной программе.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Веселовского сельского поселения, то в пределах срока действия подпрограммы этап реализации соответствует одному году.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3. Обоснование выделения подпрограмм муниципальной </w:t>
      </w:r>
      <w:r w:rsidRPr="008111B2">
        <w:rPr>
          <w:sz w:val="28"/>
          <w:szCs w:val="28"/>
        </w:rPr>
        <w:br/>
        <w:t xml:space="preserve">программы обобщенная характеристика основных мероприятий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Достижение целей муниципальной программы и решение ее задач осуществляется в рамках двух подпрограмм: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«Развитие транспортной инфраструктуры на 2014 – 2020 годы»;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«Повышение безопасности дорожного движения на территории Веселовского сельского поселения на 2014 – 2020 годы»;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Обоснованность их выделения в муниципальной программе обусловлена использованием программно-целевого метода при ее формировании и определяется следующими факторами: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поселения в целом;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комплексным характером решаемой проблемы, что обусловлено, с одной стороны,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 поселения;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внедрением проектного механизма управления муниципальной программой, который позволит скоординировать деятельность федеральных органов исполнительной власти, органов исполнительной власти субъектов Ростовской области, муниципальных образований, других участников </w:t>
      </w:r>
      <w:r w:rsidRPr="008111B2">
        <w:rPr>
          <w:sz w:val="28"/>
          <w:szCs w:val="28"/>
        </w:rPr>
        <w:lastRenderedPageBreak/>
        <w:t>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Перечень подпрограмм основных мероприятий муниципальной программы Веселовского сельского поселения приведены в приложении № 2 </w:t>
      </w:r>
      <w:r w:rsidRPr="008111B2">
        <w:rPr>
          <w:color w:val="000000"/>
          <w:sz w:val="28"/>
          <w:szCs w:val="28"/>
        </w:rPr>
        <w:br/>
        <w:t>к муниципальной программе.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Раздел 4.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Информация по ресурсному обеспечению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При реализации муниципальной программы предполагается привлечение финансирования из областного и местных бюджетов, средств дорожного фонда Веселовского сельского поселения и внебюджетных источников.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8111B2">
        <w:rPr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областном 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Расходы местного бюджета на реализацию муниципальной программы  утверждены в установленном порядке, информация о которых представлена в приложении № 3 к муниципальной программе.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Информация о расходах областного, местного бюджетов, а также внебюджетных источников на реализацию муниципальной программы представлена в приложении № 4 к муниципальной программе.</w:t>
      </w:r>
    </w:p>
    <w:p w:rsidR="00C91C78" w:rsidRPr="008111B2" w:rsidRDefault="00C91C78" w:rsidP="00AE17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Предоставление и расходование средств дорожного фонда Веселовского сельского поселения осуществляется в объемах определенных Решением собрания депутатов Веселовского о бюджете  поселения  на очередной финансовый год и на плановый период.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Раздел 5.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Участие органов местного самоуправления муниципальных образований Веселовского сельского поселения в реализации муниципальной программы.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В рамках муниципальной программы органам местного самоуправления выделяются субсидии из областного бюджета за счет субсидий для </w:t>
      </w:r>
      <w:proofErr w:type="spellStart"/>
      <w:r w:rsidRPr="008111B2">
        <w:rPr>
          <w:color w:val="000000"/>
          <w:sz w:val="28"/>
          <w:szCs w:val="28"/>
        </w:rPr>
        <w:t>софинансирования</w:t>
      </w:r>
      <w:proofErr w:type="spellEnd"/>
      <w:r w:rsidRPr="008111B2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 по следующим направлениям: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 </w:t>
      </w:r>
      <w:proofErr w:type="spellStart"/>
      <w:r w:rsidRPr="008111B2">
        <w:rPr>
          <w:color w:val="000000"/>
          <w:sz w:val="28"/>
          <w:szCs w:val="28"/>
        </w:rPr>
        <w:t>внутрипоселковых</w:t>
      </w:r>
      <w:proofErr w:type="spellEnd"/>
      <w:r w:rsidRPr="008111B2">
        <w:rPr>
          <w:color w:val="000000"/>
          <w:sz w:val="28"/>
          <w:szCs w:val="28"/>
        </w:rPr>
        <w:t xml:space="preserve"> автомобильных дорог и тротуаров;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строительство и реконструкция, включая разработку проектной документации  </w:t>
      </w:r>
      <w:proofErr w:type="spellStart"/>
      <w:r w:rsidRPr="008111B2">
        <w:rPr>
          <w:color w:val="000000"/>
          <w:sz w:val="28"/>
          <w:szCs w:val="28"/>
        </w:rPr>
        <w:t>внутрипоселковых</w:t>
      </w:r>
      <w:proofErr w:type="spellEnd"/>
      <w:r w:rsidRPr="008111B2">
        <w:rPr>
          <w:color w:val="000000"/>
          <w:sz w:val="28"/>
          <w:szCs w:val="28"/>
        </w:rPr>
        <w:t xml:space="preserve"> автомобильных дорог и тротуаров;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ремонт и содержание  </w:t>
      </w:r>
      <w:proofErr w:type="spellStart"/>
      <w:r w:rsidRPr="008111B2">
        <w:rPr>
          <w:color w:val="000000"/>
          <w:sz w:val="28"/>
          <w:szCs w:val="28"/>
        </w:rPr>
        <w:t>внутрипоселковых</w:t>
      </w:r>
      <w:proofErr w:type="spellEnd"/>
      <w:r w:rsidRPr="008111B2">
        <w:rPr>
          <w:color w:val="000000"/>
          <w:sz w:val="28"/>
          <w:szCs w:val="28"/>
        </w:rPr>
        <w:t xml:space="preserve"> автомобильных дорог общего пользования местного значения.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lastRenderedPageBreak/>
        <w:t>Методика предоставления субсидий местным бюджетам предусмотрена подпрограммой  «Развитие транспортной инфраструктуры Веселовского сельского поселения».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Сведения о показателях (индикаторах) по Веселовскому сельскому поселению приведены в приложении № 5 к муниципальной программе.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Раздел 6. Методика оценки эффективности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областного и местного бюджетов, предусмотренных в целях финансирования мероприятий муниципальной программы.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2. Оценка эффективности реализации муниципальной программы, цели (задачи) определяются по формуле: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 </w:t>
      </w:r>
      <w:r w:rsidR="009A01CE" w:rsidRPr="009A01CE">
        <w:rPr>
          <w:noProof/>
          <w:position w:val="-24"/>
          <w:sz w:val="28"/>
          <w:szCs w:val="28"/>
        </w:rPr>
        <w:pict>
          <v:shape id="Рисунок 2" o:spid="_x0000_i1026" type="#_x0000_t75" style="width:95pt;height:41pt;visibility:visible">
            <v:imagedata r:id="rId8" o:title=""/>
          </v:shape>
        </w:pict>
      </w:r>
      <w:r w:rsidRPr="008111B2">
        <w:rPr>
          <w:sz w:val="28"/>
          <w:szCs w:val="28"/>
        </w:rPr>
        <w:t>, где: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E – эффективность реализации муниципальной программы, цели (задачи), процентов;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8111B2">
        <w:rPr>
          <w:sz w:val="28"/>
          <w:szCs w:val="28"/>
        </w:rPr>
        <w:t>Fi</w:t>
      </w:r>
      <w:proofErr w:type="spellEnd"/>
      <w:r w:rsidRPr="008111B2">
        <w:rPr>
          <w:sz w:val="28"/>
          <w:szCs w:val="28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8111B2">
        <w:rPr>
          <w:sz w:val="28"/>
          <w:szCs w:val="28"/>
        </w:rPr>
        <w:t>Ni</w:t>
      </w:r>
      <w:proofErr w:type="spellEnd"/>
      <w:r w:rsidRPr="008111B2">
        <w:rPr>
          <w:sz w:val="28"/>
          <w:szCs w:val="28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8111B2">
        <w:rPr>
          <w:sz w:val="28"/>
          <w:szCs w:val="28"/>
        </w:rPr>
        <w:t>n</w:t>
      </w:r>
      <w:proofErr w:type="spellEnd"/>
      <w:r w:rsidRPr="008111B2">
        <w:rPr>
          <w:sz w:val="28"/>
          <w:szCs w:val="28"/>
        </w:rPr>
        <w:t xml:space="preserve"> – количество показателей (индикаторов), характеризующих выполнение цели (задачи) муниципальной программы.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8111B2">
        <w:rPr>
          <w:sz w:val="28"/>
          <w:szCs w:val="28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высокий (E  95%);</w:t>
      </w:r>
    </w:p>
    <w:p w:rsidR="00C91C78" w:rsidRPr="008111B2" w:rsidRDefault="00C91C78" w:rsidP="00AE17E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удовлетворительный (E  75%);</w:t>
      </w:r>
    </w:p>
    <w:p w:rsidR="00C91C78" w:rsidRPr="008111B2" w:rsidRDefault="00C91C78" w:rsidP="00AE17E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8111B2">
        <w:rPr>
          <w:sz w:val="28"/>
          <w:szCs w:val="28"/>
        </w:rPr>
        <w:t>неудовлетворительный</w:t>
      </w:r>
      <w:proofErr w:type="gramEnd"/>
      <w:r w:rsidRPr="008111B2">
        <w:rPr>
          <w:sz w:val="28"/>
          <w:szCs w:val="28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C91C78" w:rsidRPr="008111B2" w:rsidRDefault="00C91C78" w:rsidP="00AE17E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областного и местного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</w:t>
      </w:r>
      <w:r w:rsidRPr="008111B2">
        <w:rPr>
          <w:sz w:val="28"/>
          <w:szCs w:val="28"/>
        </w:rPr>
        <w:lastRenderedPageBreak/>
        <w:t>направлений финансирования.</w:t>
      </w:r>
    </w:p>
    <w:p w:rsidR="00C91C78" w:rsidRPr="008111B2" w:rsidRDefault="00C91C78" w:rsidP="00AE17EB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 xml:space="preserve">Уровень исполнения финансирования по муниципальной программе в целом определяется по формуле: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 xml:space="preserve">                                                           </w:t>
      </w:r>
      <w:proofErr w:type="spellStart"/>
      <w:r w:rsidRPr="008111B2">
        <w:rPr>
          <w:sz w:val="28"/>
          <w:szCs w:val="28"/>
        </w:rPr>
        <w:t>Фф</w:t>
      </w:r>
      <w:proofErr w:type="spellEnd"/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 xml:space="preserve">                                            </w:t>
      </w:r>
      <w:proofErr w:type="spellStart"/>
      <w:r w:rsidRPr="008111B2">
        <w:rPr>
          <w:sz w:val="28"/>
          <w:szCs w:val="28"/>
        </w:rPr>
        <w:t>Уэф</w:t>
      </w:r>
      <w:proofErr w:type="spellEnd"/>
      <w:r w:rsidRPr="008111B2">
        <w:rPr>
          <w:sz w:val="28"/>
          <w:szCs w:val="28"/>
        </w:rPr>
        <w:t xml:space="preserve"> = ----------,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 xml:space="preserve">                                                         </w:t>
      </w:r>
      <w:proofErr w:type="spellStart"/>
      <w:r w:rsidRPr="008111B2">
        <w:rPr>
          <w:sz w:val="28"/>
          <w:szCs w:val="28"/>
        </w:rPr>
        <w:t>Фп</w:t>
      </w:r>
      <w:proofErr w:type="spellEnd"/>
      <w:r w:rsidRPr="008111B2">
        <w:rPr>
          <w:sz w:val="28"/>
          <w:szCs w:val="28"/>
        </w:rPr>
        <w:tab/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где: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8111B2">
        <w:rPr>
          <w:sz w:val="28"/>
          <w:szCs w:val="28"/>
        </w:rPr>
        <w:t>Уэф</w:t>
      </w:r>
      <w:proofErr w:type="spellEnd"/>
      <w:r w:rsidRPr="008111B2">
        <w:rPr>
          <w:sz w:val="28"/>
          <w:szCs w:val="28"/>
        </w:rPr>
        <w:t xml:space="preserve"> – уровень исполнения финансирования муниципальной программы за отчетный период, процентов;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8111B2">
        <w:rPr>
          <w:sz w:val="28"/>
          <w:szCs w:val="28"/>
        </w:rPr>
        <w:t>Фф</w:t>
      </w:r>
      <w:proofErr w:type="spellEnd"/>
      <w:r w:rsidRPr="008111B2">
        <w:rPr>
          <w:sz w:val="28"/>
          <w:szCs w:val="28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spellStart"/>
      <w:r w:rsidRPr="008111B2">
        <w:rPr>
          <w:sz w:val="28"/>
          <w:szCs w:val="28"/>
        </w:rPr>
        <w:t>Фп</w:t>
      </w:r>
      <w:proofErr w:type="spellEnd"/>
      <w:r w:rsidRPr="008111B2">
        <w:rPr>
          <w:sz w:val="28"/>
          <w:szCs w:val="28"/>
        </w:rPr>
        <w:t xml:space="preserve"> – плановый объем средств на соответствующий отчетный период, тыс. рублей.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высокий (E   95%);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удовлетворительный (E   75%);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8. 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Подпрограмма «Развитие транспортной инфраструктуры Веселовского сельского поселения» муниципальной программы 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8.1. 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Паспорт подпрограммы «Развитие транспортной инфраструктуры Веселовского сельского поселения» муниципальной программы </w:t>
      </w:r>
    </w:p>
    <w:p w:rsidR="00C91C78" w:rsidRPr="008111B2" w:rsidRDefault="00C91C78" w:rsidP="00AE17EB">
      <w:pPr>
        <w:tabs>
          <w:tab w:val="left" w:pos="2880"/>
        </w:tabs>
        <w:jc w:val="center"/>
        <w:rPr>
          <w:sz w:val="28"/>
          <w:szCs w:val="28"/>
        </w:rPr>
      </w:pPr>
    </w:p>
    <w:p w:rsidR="00C91C78" w:rsidRPr="008111B2" w:rsidRDefault="00C91C78" w:rsidP="00AE17EB">
      <w:pPr>
        <w:tabs>
          <w:tab w:val="left" w:pos="2880"/>
        </w:tabs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89"/>
        <w:gridCol w:w="850"/>
        <w:gridCol w:w="5853"/>
      </w:tblGrid>
      <w:tr w:rsidR="00C91C78" w:rsidRPr="008111B2" w:rsidTr="00732CFA">
        <w:trPr>
          <w:trHeight w:val="240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Наименование 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Развитие транспортной инфраструктуры Веселовского сельского поселения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360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 Администрации Веселовского сельского поселения</w:t>
            </w:r>
          </w:p>
        </w:tc>
      </w:tr>
      <w:tr w:rsidR="00C91C78" w:rsidRPr="008111B2" w:rsidTr="00732CFA">
        <w:trPr>
          <w:trHeight w:val="360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Соисполнитель </w:t>
            </w:r>
            <w:r w:rsidRPr="008111B2">
              <w:rPr>
                <w:sz w:val="28"/>
                <w:szCs w:val="28"/>
              </w:rPr>
              <w:lastRenderedPageBreak/>
              <w:t>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отсутствуют</w:t>
            </w:r>
          </w:p>
        </w:tc>
      </w:tr>
      <w:tr w:rsidR="00C91C78" w:rsidRPr="008111B2" w:rsidTr="00732CFA">
        <w:trPr>
          <w:trHeight w:val="1775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Участники 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Администрация Веселовского сельского поселения;</w:t>
            </w:r>
          </w:p>
        </w:tc>
      </w:tr>
      <w:tr w:rsidR="00C91C78" w:rsidRPr="008111B2" w:rsidTr="00732CFA">
        <w:trPr>
          <w:trHeight w:val="240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отсутствуют</w:t>
            </w:r>
          </w:p>
        </w:tc>
      </w:tr>
      <w:tr w:rsidR="00C91C78" w:rsidRPr="008111B2" w:rsidTr="00732CFA">
        <w:trPr>
          <w:trHeight w:val="1361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Цели 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C91C78" w:rsidRPr="008111B2" w:rsidTr="00732CFA">
        <w:trPr>
          <w:trHeight w:val="240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Задачи подпрограммы 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ind w:left="6"/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формирование единой дорожной сети круглогодичной доступности для населения Веселовского сельского поселения;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240"/>
        </w:trPr>
        <w:tc>
          <w:tcPr>
            <w:tcW w:w="3189" w:type="dxa"/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количество километров построенных и реконструированных </w:t>
            </w:r>
            <w:proofErr w:type="spellStart"/>
            <w:r w:rsidRPr="008111B2">
              <w:rPr>
                <w:sz w:val="28"/>
                <w:szCs w:val="28"/>
              </w:rPr>
              <w:t>внутрипоселковых</w:t>
            </w:r>
            <w:proofErr w:type="spellEnd"/>
            <w:r w:rsidRPr="008111B2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количество километров отремонтированных и капитально отремонтированных  </w:t>
            </w:r>
            <w:proofErr w:type="spellStart"/>
            <w:r w:rsidRPr="008111B2">
              <w:rPr>
                <w:sz w:val="28"/>
                <w:szCs w:val="28"/>
              </w:rPr>
              <w:t>внутрипоселковых</w:t>
            </w:r>
            <w:proofErr w:type="spellEnd"/>
            <w:r w:rsidRPr="008111B2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</w:tc>
      </w:tr>
      <w:tr w:rsidR="00C91C78" w:rsidRPr="008111B2" w:rsidTr="00732CFA">
        <w:trPr>
          <w:trHeight w:val="240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2014 – 2020 годы 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3533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муниципальной 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программы Веселовского сельского поселения</w:t>
            </w:r>
          </w:p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111B2">
              <w:rPr>
                <w:color w:val="000000"/>
                <w:spacing w:val="-12"/>
                <w:sz w:val="28"/>
                <w:szCs w:val="28"/>
              </w:rPr>
              <w:t>на 2014 – 2020 годы составляет 1</w:t>
            </w:r>
            <w:r>
              <w:rPr>
                <w:color w:val="000000"/>
                <w:spacing w:val="-12"/>
                <w:sz w:val="28"/>
                <w:szCs w:val="28"/>
              </w:rPr>
              <w:t>046</w:t>
            </w:r>
            <w:r w:rsidRPr="008111B2">
              <w:rPr>
                <w:color w:val="000000"/>
                <w:spacing w:val="-12"/>
                <w:sz w:val="28"/>
                <w:szCs w:val="28"/>
              </w:rPr>
              <w:t>5,0 тыс.</w:t>
            </w:r>
            <w:r w:rsidRPr="008111B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2014 год – 1570,0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2015 год – 1580,0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2016 год – 1590,0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2017 год – 1595,0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2018 год – 1600,0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2019 год – 1610,0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2020 год – 1620,0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proofErr w:type="gramStart"/>
            <w:r w:rsidRPr="008111B2">
              <w:rPr>
                <w:color w:val="000000"/>
                <w:sz w:val="28"/>
                <w:szCs w:val="28"/>
              </w:rPr>
              <w:t>областного</w:t>
            </w:r>
            <w:proofErr w:type="gramEnd"/>
            <w:r w:rsidRPr="008111B2">
              <w:rPr>
                <w:color w:val="000000"/>
                <w:sz w:val="28"/>
                <w:szCs w:val="28"/>
              </w:rPr>
              <w:t xml:space="preserve"> бюджета-9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111B2">
              <w:rPr>
                <w:color w:val="000000"/>
                <w:sz w:val="28"/>
                <w:szCs w:val="28"/>
              </w:rPr>
              <w:t>00,0 тыс. рублей, в том числе: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2014 год – 1400,0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700,0</w:t>
            </w:r>
            <w:r w:rsidRPr="008111B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2016 год – 1400,0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2017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2018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2019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2020 год – 1400,0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в том числе за счет средств поселекния-1365,0 тыс. рублей, в том числе: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2014 год – 170,0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2015 год – 180,0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2016 год – 190,0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2017 год – 195,0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2018 год – 200,0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2019 год – 210,0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2020 год – 220,0  тыс. рублей;</w:t>
            </w:r>
          </w:p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1C78" w:rsidRPr="008111B2" w:rsidTr="00732CFA">
        <w:trPr>
          <w:trHeight w:val="1278"/>
        </w:trPr>
        <w:tc>
          <w:tcPr>
            <w:tcW w:w="3189" w:type="dxa"/>
          </w:tcPr>
          <w:p w:rsidR="00C91C78" w:rsidRPr="008111B2" w:rsidRDefault="00C91C78" w:rsidP="00732C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Веселовского сельского поселения.</w:t>
            </w:r>
          </w:p>
        </w:tc>
      </w:tr>
    </w:tbl>
    <w:p w:rsidR="00C91C78" w:rsidRPr="008111B2" w:rsidRDefault="00C91C78" w:rsidP="00AE17EB">
      <w:pPr>
        <w:ind w:left="720"/>
        <w:jc w:val="center"/>
        <w:rPr>
          <w:sz w:val="28"/>
          <w:szCs w:val="28"/>
        </w:rPr>
      </w:pPr>
    </w:p>
    <w:p w:rsidR="00C91C78" w:rsidRPr="008111B2" w:rsidRDefault="00C91C78" w:rsidP="00AE17EB">
      <w:pPr>
        <w:ind w:left="720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8.2. Характеристика сферы реализации </w:t>
      </w:r>
      <w:r w:rsidRPr="008111B2">
        <w:rPr>
          <w:sz w:val="28"/>
          <w:szCs w:val="28"/>
        </w:rPr>
        <w:br/>
        <w:t xml:space="preserve">подпрограммы «Развитие транспортной инфраструктуры </w:t>
      </w:r>
      <w:r w:rsidRPr="008111B2">
        <w:rPr>
          <w:sz w:val="28"/>
          <w:szCs w:val="28"/>
        </w:rPr>
        <w:br/>
        <w:t xml:space="preserve">Веселовского сельского поселения» муниципальной программы </w:t>
      </w:r>
    </w:p>
    <w:p w:rsidR="00C91C78" w:rsidRPr="008111B2" w:rsidRDefault="00C91C78" w:rsidP="00AE17EB">
      <w:pPr>
        <w:jc w:val="right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Автомобильные дороги являются важнейшей составляющей транспортной инфраструктуры поселения, во многом определяя возможности и темпы социально-экономического развития территории Веселовского сельского поселения.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Веселовское сельское поселение характеризуется достаточно густой и </w:t>
      </w:r>
      <w:r w:rsidRPr="008111B2">
        <w:rPr>
          <w:sz w:val="28"/>
          <w:szCs w:val="28"/>
        </w:rPr>
        <w:lastRenderedPageBreak/>
        <w:t>разветвленной сетью автомобильных дорог, что в целом соответствует уровню экономического развития поселения.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Местные дороги находятся в муниципальной собственности поселения и обслуживают местные связи. Общая протяженность автодорог общего пользования местного значения на начало 2013 года составила 58,427 километра,  Параметры дорог местного значения соответствуют нормативам IV-V категории.</w:t>
      </w:r>
    </w:p>
    <w:p w:rsidR="00C91C78" w:rsidRPr="008111B2" w:rsidRDefault="00C91C78" w:rsidP="00AE17EB">
      <w:pPr>
        <w:jc w:val="both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8.3.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реализации подпрограммы «Развитие транспортной инфраструктуры Веселовского сельского поселения»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8111B2">
        <w:rPr>
          <w:sz w:val="28"/>
          <w:szCs w:val="28"/>
        </w:rPr>
        <w:t>категории</w:t>
      </w:r>
      <w:proofErr w:type="gramEnd"/>
      <w:r w:rsidRPr="008111B2">
        <w:rPr>
          <w:sz w:val="28"/>
          <w:szCs w:val="28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t>Раздел 8.4. Характеристика основных мероприятий «Развитие транспортной инфраструктуры Веселовского сельского поселения»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111B2">
        <w:rPr>
          <w:sz w:val="28"/>
          <w:szCs w:val="28"/>
        </w:rPr>
        <w:lastRenderedPageBreak/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1. Мероприятия по содержанию автомобильных дорог общего пользования местного значения и искусственных сооружений на них.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2. Мероприятия по ремонту автомобильных дорог общего пользования местного значения и искусственных сооружений на них.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3. 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4. 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C91C78" w:rsidRPr="008111B2" w:rsidRDefault="00C91C78" w:rsidP="00AE17EB">
      <w:pPr>
        <w:ind w:firstLine="72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8111B2">
        <w:rPr>
          <w:sz w:val="28"/>
          <w:szCs w:val="28"/>
        </w:rPr>
        <w:t>нормативному</w:t>
      </w:r>
      <w:proofErr w:type="gramEnd"/>
      <w:r w:rsidRPr="008111B2">
        <w:rPr>
          <w:sz w:val="28"/>
          <w:szCs w:val="28"/>
        </w:rPr>
        <w:t>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91C78" w:rsidRPr="008111B2" w:rsidRDefault="00C91C78" w:rsidP="00AE17EB">
      <w:pPr>
        <w:jc w:val="center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Раздел 8.5. </w:t>
      </w:r>
    </w:p>
    <w:p w:rsidR="00C91C78" w:rsidRPr="008111B2" w:rsidRDefault="00C91C78" w:rsidP="00AE17EB">
      <w:pPr>
        <w:jc w:val="center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Информация по ресурсному  обеспечению подпрограммы «Развитие транспортной инфраструктуры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>»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18"/>
          <w:szCs w:val="1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Финансирование мероприятий подпрограммы «Развитие транспортной инфраструктуры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 xml:space="preserve">» муниципальной программы осуществляется за счет средств областного, местных бюджетов, средств дорожного фонда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 xml:space="preserve">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8111B2">
        <w:rPr>
          <w:color w:val="000000"/>
          <w:sz w:val="28"/>
          <w:szCs w:val="28"/>
        </w:rPr>
        <w:t xml:space="preserve">В рамках реализации программы «Развитие транспортной инфраструктуры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>» муниципальной программы  предоставляются субсидии из областного бюджета бюджету Веселовского района на строительство, реконструкцию, капитальный ремонт, включая разработку проектно-сметной документации, ремонт и содержание автомобильных дорог общего пользования местного значения и тротуаров, проектирование и строительство (реконструкцию) автомобильных дорог общего пользования местного значения с твердым покрытием до сельских населенных, пунктов, не имеющих круглогодичной</w:t>
      </w:r>
      <w:proofErr w:type="gramEnd"/>
      <w:r w:rsidRPr="008111B2">
        <w:rPr>
          <w:color w:val="000000"/>
          <w:sz w:val="28"/>
          <w:szCs w:val="28"/>
        </w:rPr>
        <w:t xml:space="preserve"> связи с сетью автомобильных дорог общего пользования.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18"/>
          <w:szCs w:val="1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lastRenderedPageBreak/>
        <w:t xml:space="preserve">Раздел 8.6.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Участие органы местного самоуправления 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 xml:space="preserve"> в реализации подпрограммы</w:t>
      </w:r>
      <w:r w:rsidRPr="008111B2">
        <w:rPr>
          <w:rFonts w:ascii="Arial" w:hAnsi="Arial" w:cs="Arial"/>
          <w:color w:val="000000"/>
        </w:rPr>
        <w:t xml:space="preserve"> </w:t>
      </w:r>
      <w:r w:rsidRPr="008111B2">
        <w:rPr>
          <w:color w:val="000000"/>
          <w:sz w:val="28"/>
          <w:szCs w:val="28"/>
        </w:rPr>
        <w:t xml:space="preserve">«Развитие транспортной инфраструктуры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>»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В реализации подпрограммы муниципальной программы участвует органы  местного  самоуправления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>.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В рамках подпрограммы «Развитие транспортной инфраструктуры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 xml:space="preserve">» органы местного самоуправления </w:t>
      </w:r>
      <w:r w:rsidRPr="008111B2">
        <w:rPr>
          <w:sz w:val="28"/>
          <w:szCs w:val="28"/>
        </w:rPr>
        <w:t xml:space="preserve">Веселовского сельского поселения </w:t>
      </w:r>
      <w:r w:rsidRPr="008111B2">
        <w:rPr>
          <w:color w:val="000000"/>
          <w:sz w:val="28"/>
          <w:szCs w:val="28"/>
        </w:rPr>
        <w:t xml:space="preserve"> выделяются субсидии из  бюджета поселения за счет субсидий для </w:t>
      </w:r>
      <w:proofErr w:type="spellStart"/>
      <w:r w:rsidRPr="008111B2">
        <w:rPr>
          <w:color w:val="000000"/>
          <w:sz w:val="28"/>
          <w:szCs w:val="28"/>
        </w:rPr>
        <w:t>софинансирования</w:t>
      </w:r>
      <w:proofErr w:type="spellEnd"/>
      <w:r w:rsidRPr="008111B2">
        <w:rPr>
          <w:color w:val="000000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для исполнения ими своих полномочий в части дорожного хозяйства.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Расходование средств осуществляется  Администрацией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 xml:space="preserve"> в установленном для исполнения местного бюджета порядке на основании бюджетной росписи в пределах выделенных ассигнований на очередной </w:t>
      </w:r>
      <w:proofErr w:type="gramStart"/>
      <w:r w:rsidRPr="008111B2">
        <w:rPr>
          <w:color w:val="000000"/>
          <w:sz w:val="28"/>
          <w:szCs w:val="28"/>
        </w:rPr>
        <w:t>финансовый</w:t>
      </w:r>
      <w:proofErr w:type="gramEnd"/>
      <w:r w:rsidRPr="008111B2">
        <w:rPr>
          <w:color w:val="000000"/>
          <w:sz w:val="28"/>
          <w:szCs w:val="28"/>
        </w:rPr>
        <w:t xml:space="preserve"> год. Средства зачисляются на счета бюджетов органов местного самоуправления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 xml:space="preserve"> с отражением их в доходах местных бюджетов.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Сектор экономики и финансов  Администрации </w:t>
      </w:r>
      <w:r w:rsidRPr="008111B2">
        <w:rPr>
          <w:sz w:val="28"/>
          <w:szCs w:val="28"/>
        </w:rPr>
        <w:t xml:space="preserve">Веселовского сельского поселения </w:t>
      </w:r>
      <w:r w:rsidRPr="008111B2">
        <w:rPr>
          <w:color w:val="000000"/>
          <w:sz w:val="28"/>
          <w:szCs w:val="28"/>
        </w:rPr>
        <w:t xml:space="preserve"> осуществляет перечисление средств  на счет администратора  доходов бюджета после получения документов - оснований принятия денежного обязательства. 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 Администрации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 xml:space="preserve">  осуществляет контроль за целевым и эффективным использованием средств по направлениям: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капитальный ремонт, включая разработку проектной документации   </w:t>
      </w:r>
      <w:proofErr w:type="spellStart"/>
      <w:r w:rsidRPr="008111B2">
        <w:rPr>
          <w:color w:val="000000"/>
          <w:sz w:val="28"/>
          <w:szCs w:val="28"/>
        </w:rPr>
        <w:t>внутрипоселковых</w:t>
      </w:r>
      <w:proofErr w:type="spellEnd"/>
      <w:r w:rsidRPr="008111B2">
        <w:rPr>
          <w:color w:val="000000"/>
          <w:sz w:val="28"/>
          <w:szCs w:val="28"/>
        </w:rPr>
        <w:t xml:space="preserve"> автомобильных дорог и тротуаров;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строительство и реконструкция, включая разработку проектной документации   </w:t>
      </w:r>
      <w:proofErr w:type="spellStart"/>
      <w:r w:rsidRPr="008111B2">
        <w:rPr>
          <w:color w:val="000000"/>
          <w:sz w:val="28"/>
          <w:szCs w:val="28"/>
        </w:rPr>
        <w:t>внутрипоселковых</w:t>
      </w:r>
      <w:proofErr w:type="spellEnd"/>
      <w:r w:rsidRPr="008111B2">
        <w:rPr>
          <w:color w:val="000000"/>
          <w:sz w:val="28"/>
          <w:szCs w:val="28"/>
        </w:rPr>
        <w:t xml:space="preserve"> автомобильных дорог и тротуаров;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C91C78" w:rsidRPr="008111B2" w:rsidRDefault="00C91C78" w:rsidP="00AE17EB">
      <w:pPr>
        <w:ind w:firstLine="720"/>
        <w:jc w:val="both"/>
        <w:rPr>
          <w:color w:val="000000"/>
          <w:sz w:val="28"/>
          <w:szCs w:val="28"/>
        </w:rPr>
      </w:pP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9. 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Подпрограмма «Повышение безопасности дорожного движения 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>на территории Веселовского сельского поселения» муниципальной программы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9.1. Паспорт подпрограммы </w:t>
      </w:r>
    </w:p>
    <w:p w:rsidR="00C91C78" w:rsidRPr="008111B2" w:rsidRDefault="00C91C78" w:rsidP="00AE17EB">
      <w:pPr>
        <w:ind w:firstLine="709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«Повышение безопасности дорожного движения на территории Веселовского сельского </w:t>
      </w:r>
      <w:proofErr w:type="spellStart"/>
      <w:r w:rsidRPr="008111B2">
        <w:rPr>
          <w:sz w:val="28"/>
          <w:szCs w:val="28"/>
        </w:rPr>
        <w:t>поселекния</w:t>
      </w:r>
      <w:proofErr w:type="spellEnd"/>
      <w:r w:rsidRPr="008111B2">
        <w:rPr>
          <w:sz w:val="28"/>
          <w:szCs w:val="28"/>
        </w:rPr>
        <w:t>»</w:t>
      </w:r>
      <w:r w:rsidRPr="008111B2">
        <w:rPr>
          <w:rFonts w:ascii="Calibri" w:hAnsi="Calibri" w:cs="Calibri"/>
          <w:sz w:val="22"/>
          <w:szCs w:val="22"/>
        </w:rPr>
        <w:t xml:space="preserve"> </w:t>
      </w:r>
      <w:r w:rsidRPr="008111B2">
        <w:rPr>
          <w:sz w:val="28"/>
          <w:szCs w:val="28"/>
        </w:rPr>
        <w:t>муниципальной программы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139"/>
        <w:gridCol w:w="567"/>
        <w:gridCol w:w="5102"/>
      </w:tblGrid>
      <w:tr w:rsidR="00C91C78" w:rsidRPr="008111B2" w:rsidTr="00732CFA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Наименование 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Повышение безопасности дорожного движения на территории Веселовского сельского поселения </w:t>
            </w: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Ответственный исполнитель подпрограммы муниципальной программы Веселовского 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 Администрация Веселовского сельского поселения</w:t>
            </w: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Участники 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Орган местного самоуправления Веселовского сельского поселения;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ФГУ «48 ПЧ ГПС МЧС России по Ростовской области;</w:t>
            </w:r>
          </w:p>
          <w:p w:rsidR="00C91C78" w:rsidRPr="008111B2" w:rsidRDefault="00C91C78" w:rsidP="00732CFA">
            <w:pPr>
              <w:jc w:val="both"/>
              <w:rPr>
                <w:spacing w:val="-8"/>
                <w:sz w:val="28"/>
                <w:szCs w:val="28"/>
              </w:rPr>
            </w:pPr>
            <w:r w:rsidRPr="008111B2">
              <w:rPr>
                <w:spacing w:val="-8"/>
                <w:sz w:val="28"/>
                <w:szCs w:val="28"/>
              </w:rPr>
              <w:t>ОГИБДД ОМВД России по Веселовскому району.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 отсутствуют</w:t>
            </w: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Цель 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Задачи 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Веселовском сельском поселении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Целевые индикаторы и показатели 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Этапы и сроки реализации 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первый этап 2014 – 2016 годы;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второй этап  2017 – 2020 годы</w:t>
            </w:r>
          </w:p>
          <w:p w:rsidR="00C91C78" w:rsidRPr="008111B2" w:rsidRDefault="00C91C78" w:rsidP="00732CF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Ресурсное обеспечение </w:t>
            </w:r>
            <w:r w:rsidRPr="008111B2">
              <w:rPr>
                <w:sz w:val="28"/>
                <w:szCs w:val="28"/>
              </w:rPr>
              <w:lastRenderedPageBreak/>
              <w:t>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общий объем финансирования </w:t>
            </w:r>
            <w:r w:rsidRPr="008111B2">
              <w:rPr>
                <w:sz w:val="28"/>
                <w:szCs w:val="28"/>
              </w:rPr>
              <w:lastRenderedPageBreak/>
              <w:t>подпрограммы на 2014 – 2020 годы составляет 1365,0 тыс. рублей, в том числе по годам: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2014 год – 170,0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2015 год – 180,0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2016 год – 190,0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2017 год – 195,0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2018 год – 200,0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2019 год – 210,0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2020 год – 220,0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в том числе за счет средств бюджета поселения – 1</w:t>
            </w:r>
            <w:r>
              <w:rPr>
                <w:sz w:val="28"/>
                <w:szCs w:val="28"/>
              </w:rPr>
              <w:t>365,0</w:t>
            </w:r>
            <w:r w:rsidRPr="008111B2">
              <w:rPr>
                <w:sz w:val="28"/>
                <w:szCs w:val="28"/>
              </w:rPr>
              <w:t xml:space="preserve"> тыс. рублей, 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в том числе: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2014 год – 170,0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2015 год – 180,0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2016 год – 190,0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2017 год – 195,0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2018 год – 200,0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2019 год – 210,0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2020 год – 220,0 тыс. рублей;</w:t>
            </w: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</w:p>
        </w:tc>
      </w:tr>
      <w:tr w:rsidR="00C91C78" w:rsidRPr="008111B2" w:rsidTr="00732CFA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программы Веселовского сельского поселения</w:t>
            </w:r>
          </w:p>
          <w:p w:rsidR="00C91C78" w:rsidRPr="008111B2" w:rsidRDefault="00C91C78" w:rsidP="00732CF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both"/>
              <w:rPr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8111B2">
              <w:rPr>
                <w:sz w:val="28"/>
                <w:szCs w:val="28"/>
              </w:rPr>
              <w:t>автомобильных дорогах общего пользования и улично-дорожной сети населённых пунктов в Веселовском сельском поселении</w:t>
            </w:r>
          </w:p>
        </w:tc>
      </w:tr>
    </w:tbl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>Раздел 9.2. Характеристика сферы реализации подпрограммы «Повышение безопасности дорожного движения на территории Веселовского сельского поселения» муниципальной программы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Ежегодно в Российской Федерации в результате дорожно-транспортных происшествий погибают и получают ранения свыше 270 тыс. человек. На дорогах, </w:t>
      </w:r>
      <w:proofErr w:type="gramStart"/>
      <w:r w:rsidRPr="008111B2">
        <w:rPr>
          <w:sz w:val="28"/>
          <w:szCs w:val="28"/>
        </w:rPr>
        <w:t>за</w:t>
      </w:r>
      <w:proofErr w:type="gramEnd"/>
      <w:r w:rsidRPr="008111B2">
        <w:rPr>
          <w:sz w:val="28"/>
          <w:szCs w:val="28"/>
        </w:rPr>
        <w:t xml:space="preserve"> </w:t>
      </w:r>
      <w:proofErr w:type="gramStart"/>
      <w:r w:rsidRPr="008111B2">
        <w:rPr>
          <w:sz w:val="28"/>
          <w:szCs w:val="28"/>
        </w:rPr>
        <w:t>последние</w:t>
      </w:r>
      <w:proofErr w:type="gramEnd"/>
      <w:r w:rsidRPr="008111B2">
        <w:rPr>
          <w:sz w:val="28"/>
          <w:szCs w:val="28"/>
        </w:rPr>
        <w:t xml:space="preserve"> 7 лет погибло 7 900 детей в возрасте до 16 лет, были травмированы 166 020 детей. Демографический ущерб от дорожно-</w:t>
      </w:r>
      <w:r w:rsidRPr="008111B2">
        <w:rPr>
          <w:sz w:val="28"/>
          <w:szCs w:val="28"/>
        </w:rPr>
        <w:lastRenderedPageBreak/>
        <w:t>транспортных происшествий и их последствий за 2004 – 2010 годы суммарно составил 506 246 человек.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proofErr w:type="gramStart"/>
      <w:r w:rsidRPr="008111B2">
        <w:rPr>
          <w:sz w:val="28"/>
          <w:szCs w:val="28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</w:t>
      </w:r>
      <w:proofErr w:type="gramEnd"/>
      <w:r w:rsidRPr="008111B2">
        <w:rPr>
          <w:sz w:val="28"/>
          <w:szCs w:val="28"/>
        </w:rPr>
        <w:t xml:space="preserve"> его численности.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В Ростовской области в 2012 году зарегистрировано 6 183 дорожно-транспортных происшествий, в результате которых, погибло 823 человека </w:t>
      </w:r>
      <w:r w:rsidRPr="008111B2">
        <w:rPr>
          <w:sz w:val="28"/>
          <w:szCs w:val="28"/>
        </w:rPr>
        <w:br/>
        <w:t>(на 1,1 процента больше, чем в 2011 году) и получили травмы 7 845 человек.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Среди субъектов Южного Федерального округа, Ростовская область по итогам 2012 года, находится на 2 месте по количеству погибших в дорожно-транспортных происшествиях (823 человека) после Краснодарского края </w:t>
      </w:r>
      <w:r w:rsidRPr="008111B2">
        <w:rPr>
          <w:sz w:val="28"/>
          <w:szCs w:val="28"/>
        </w:rPr>
        <w:br/>
        <w:t>(1190 человек).</w:t>
      </w:r>
    </w:p>
    <w:p w:rsidR="00C91C78" w:rsidRPr="008111B2" w:rsidRDefault="00C91C78" w:rsidP="00AE17EB">
      <w:pPr>
        <w:ind w:firstLine="54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При относительном сокращении количества лиц, погибших в результате дорожно-транспортных происшествий на 12,9 процентов (823 человека) по сравнению с 2004 годом (945 человек), с 2009 года в Ростовской области, наблюдается рост количества погибших в дорожно-транспортных происшествиях.</w:t>
      </w:r>
    </w:p>
    <w:p w:rsidR="00C91C78" w:rsidRPr="008111B2" w:rsidRDefault="00C91C78" w:rsidP="00AE17EB">
      <w:pPr>
        <w:ind w:firstLine="53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91C78" w:rsidRPr="008111B2" w:rsidRDefault="00C91C78" w:rsidP="00AE17EB">
      <w:pPr>
        <w:ind w:firstLine="53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Количество зарегистрированных автотранспортных средств, в Ростовской области в 2010 году составляло 1 млн. 338 тысяч 317 автомобилей, а прогноз на </w:t>
      </w:r>
      <w:r w:rsidRPr="008111B2">
        <w:rPr>
          <w:sz w:val="28"/>
          <w:szCs w:val="28"/>
        </w:rPr>
        <w:lastRenderedPageBreak/>
        <w:t>2016 год составляет 1 млн. 642 тысячи автомобилей, то есть ожидается прирост парка автотранспортных средств на 22,7 процента.</w:t>
      </w:r>
    </w:p>
    <w:p w:rsidR="00C91C78" w:rsidRPr="008111B2" w:rsidRDefault="00C91C78" w:rsidP="00732CFA">
      <w:pPr>
        <w:pStyle w:val="ConsPlusNormal"/>
        <w:widowControl/>
        <w:ind w:left="-216" w:right="-23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B2">
        <w:rPr>
          <w:rFonts w:ascii="Times New Roman" w:hAnsi="Times New Roman" w:cs="Times New Roman"/>
          <w:sz w:val="28"/>
          <w:szCs w:val="28"/>
        </w:rPr>
        <w:t>Высокий уровень автомобилизации, способствуя развитию экономики и обеспечению мобильности населения, имеет ряд негативных последствий. За  2012 год в Веселовском сельском поселении произошло более 30-ти дорожно-транспортных происшествий, в которых погиб 1 и пострадали  3 человека.</w:t>
      </w:r>
    </w:p>
    <w:p w:rsidR="00C91C78" w:rsidRPr="008111B2" w:rsidRDefault="00C91C78" w:rsidP="00732CFA">
      <w:pPr>
        <w:pStyle w:val="ConsPlusNormal"/>
        <w:widowControl/>
        <w:ind w:left="-216" w:right="-23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1B2">
        <w:rPr>
          <w:rFonts w:ascii="Times New Roman" w:hAnsi="Times New Roman" w:cs="Times New Roman"/>
          <w:sz w:val="28"/>
          <w:szCs w:val="28"/>
        </w:rPr>
        <w:t xml:space="preserve"> Моральный и материальный ущерб от гибели и  причинения ущерба здоровью людей определяет высокую значимость мероприятий по обеспечению безопасности дорожного движения, а ежегодный социально-экономический ущерб от гибели и  причинения ущерба  здоровью  людей в Веселовском сельском поселении составляет более 5-ти млн. рублей.</w:t>
      </w:r>
    </w:p>
    <w:p w:rsidR="00C91C78" w:rsidRPr="008111B2" w:rsidRDefault="00C91C78" w:rsidP="00AE17EB">
      <w:pPr>
        <w:ind w:firstLine="53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Одним из основных факторов риска, оказывающим влияние на результаты подпрограммы и на который участники муниципальной программы не могут оказать непосредственного влияния, является неуклонный рост автомобилизации в Веселовском сельском поселении. </w:t>
      </w:r>
    </w:p>
    <w:p w:rsidR="00C91C78" w:rsidRPr="008111B2" w:rsidRDefault="00C91C78" w:rsidP="00AE17EB">
      <w:pPr>
        <w:ind w:firstLine="53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При условии сохраняющейся улично-дорожной сети в Веселовском сельском поселении,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Другим фактором риска, оказывающим влияние на результаты подпрограммы и на который участники муниципальной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Уровень подготовки водителей остается низким и требует принятия мер на федеральном уровне.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Несмотря на эффективность реализации областной и муниципальной программ повышения безопасности дорожного движения, движение на дорогах Ростовской области, в том числе и Веселовского сельского поселения, остается опасным.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В качестве мероприятий подпрограммы муниципальной программы, направленных на управление рисками, их своевременное выявление и минимизацию предлагается развитие систем фото и </w:t>
      </w:r>
      <w:proofErr w:type="spellStart"/>
      <w:r w:rsidRPr="008111B2">
        <w:rPr>
          <w:sz w:val="28"/>
          <w:szCs w:val="28"/>
        </w:rPr>
        <w:t>видеофиксации</w:t>
      </w:r>
      <w:proofErr w:type="spellEnd"/>
      <w:r w:rsidRPr="008111B2">
        <w:rPr>
          <w:sz w:val="28"/>
          <w:szCs w:val="28"/>
        </w:rPr>
        <w:t xml:space="preserve"> нарушений правил дорожного движения на территории Веселовского сельского поселения и развитие системы оказания помощи пострадавшим в дорожно-транспортных происшествиях. 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подпрограммы.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Раздел 9.3. Цели, задачи и показатели (индикаторы), </w:t>
      </w:r>
      <w:r w:rsidRPr="008111B2">
        <w:rPr>
          <w:sz w:val="28"/>
          <w:szCs w:val="28"/>
        </w:rPr>
        <w:br/>
        <w:t xml:space="preserve">основные ожидаемые конечные результаты, сроки и этапы </w:t>
      </w:r>
      <w:r w:rsidRPr="008111B2">
        <w:rPr>
          <w:sz w:val="28"/>
          <w:szCs w:val="28"/>
        </w:rPr>
        <w:br/>
        <w:t xml:space="preserve">реализации подпрограммы «Повышение безопасности дорожного </w:t>
      </w:r>
      <w:r w:rsidRPr="008111B2">
        <w:rPr>
          <w:sz w:val="28"/>
          <w:szCs w:val="28"/>
        </w:rPr>
        <w:br/>
      </w:r>
      <w:r w:rsidRPr="008111B2">
        <w:rPr>
          <w:sz w:val="28"/>
          <w:szCs w:val="28"/>
        </w:rPr>
        <w:lastRenderedPageBreak/>
        <w:t>движения  на территории Веселовского сельского поселения» муниципальной программы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Условиями ее достижения является решение следующих задач: 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снижение тяжести травм в дорожно-транспортных происшествиях;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развитие современной системы оказания помощи пострадавшим в дорожно-транспортных происшествиях – спасение жизней;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развитие систем фото и </w:t>
      </w:r>
      <w:proofErr w:type="spellStart"/>
      <w:r w:rsidRPr="008111B2">
        <w:rPr>
          <w:sz w:val="28"/>
          <w:szCs w:val="28"/>
        </w:rPr>
        <w:t>видеофиксации</w:t>
      </w:r>
      <w:proofErr w:type="spellEnd"/>
      <w:r w:rsidRPr="008111B2">
        <w:rPr>
          <w:sz w:val="28"/>
          <w:szCs w:val="28"/>
        </w:rPr>
        <w:t xml:space="preserve"> нарушений правил дорожного движения на территории Веселовского сельского поселения. 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количество лиц, погибших в результате дорожно-транспортных происшествий;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тяжесть последствий.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Основные ожидаемые конечные результаты реализации подпрограммы муниципальной  программы Веселовского сельского поселения: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сокращение количества лиц, погибших в результате дорожно-транспортных происшествий;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снижение тяжести последствий;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создание современной системы обеспечения безопасности дорожного движения на </w:t>
      </w:r>
      <w:r w:rsidRPr="008111B2">
        <w:rPr>
          <w:sz w:val="28"/>
          <w:szCs w:val="28"/>
        </w:rPr>
        <w:t>автомобильных дорогах общего пользования и улично-дорожной сети населённых пунктов в Веселовском сельском поселении.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Сроки и этапы реализации подпрограммы муниципальной программы Веселовского сельского поселения: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подпрограмма рассчитана на 2014 – 2020 годы и будет осуществляться </w:t>
      </w:r>
      <w:r w:rsidRPr="008111B2">
        <w:rPr>
          <w:sz w:val="28"/>
          <w:szCs w:val="28"/>
        </w:rPr>
        <w:br/>
        <w:t>в 2 этапа: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первый этап – 2014 – 2016 годы;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второй этап – 2017 – 2020 годы.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center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Раздел 9.4. Характеристика основных мероприятий подпрограммы</w:t>
      </w:r>
      <w:r w:rsidRPr="008111B2">
        <w:rPr>
          <w:color w:val="000000"/>
          <w:sz w:val="28"/>
          <w:szCs w:val="28"/>
        </w:rPr>
        <w:br/>
        <w:t xml:space="preserve"> «Повышение безопасности дорожного движения на территории </w:t>
      </w:r>
      <w:r w:rsidRPr="008111B2">
        <w:rPr>
          <w:color w:val="000000"/>
          <w:sz w:val="28"/>
          <w:szCs w:val="28"/>
        </w:rPr>
        <w:br/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>» муниципальной программы</w:t>
      </w:r>
    </w:p>
    <w:p w:rsidR="00C91C78" w:rsidRPr="008111B2" w:rsidRDefault="00C91C78" w:rsidP="00AE17EB">
      <w:pPr>
        <w:ind w:firstLine="709"/>
        <w:jc w:val="center"/>
        <w:rPr>
          <w:color w:val="000000"/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развитие системы оказания помощи пострадавшим в дорожно-транспортных происшествиях;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развитие систем фото и </w:t>
      </w:r>
      <w:proofErr w:type="spellStart"/>
      <w:r w:rsidRPr="008111B2">
        <w:rPr>
          <w:color w:val="000000"/>
          <w:sz w:val="28"/>
          <w:szCs w:val="28"/>
        </w:rPr>
        <w:t>видеофиксации</w:t>
      </w:r>
      <w:proofErr w:type="spellEnd"/>
      <w:r w:rsidRPr="008111B2">
        <w:rPr>
          <w:color w:val="000000"/>
          <w:sz w:val="28"/>
          <w:szCs w:val="28"/>
        </w:rPr>
        <w:t xml:space="preserve"> нарушений правил дорожного движения на территории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>.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 xml:space="preserve">Достижение целей подпрограммы «Повышение безопасности дорожного движения на территории </w:t>
      </w:r>
      <w:r w:rsidRPr="008111B2">
        <w:rPr>
          <w:sz w:val="28"/>
          <w:szCs w:val="28"/>
        </w:rPr>
        <w:t>Веселовского сельского поселения</w:t>
      </w:r>
      <w:r w:rsidRPr="008111B2">
        <w:rPr>
          <w:color w:val="000000"/>
          <w:sz w:val="28"/>
          <w:szCs w:val="28"/>
        </w:rPr>
        <w:t>» муниципальной программы планируется за счет реализации следующих мероприятий: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lastRenderedPageBreak/>
        <w:t>устройство шумовых полос на участках приближения к пешеходным переходам;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оборудование пешеходных переходов светодиодными знаками;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создание и оснащение поисково-спасательных отрядов;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уточнение зон ответственности пожарных частей и вновь созданных поисково-спасательных отрядов при проведении работ на месте ДТП;</w:t>
      </w:r>
    </w:p>
    <w:p w:rsidR="00C91C78" w:rsidRPr="008111B2" w:rsidRDefault="00C91C78" w:rsidP="00AE17EB">
      <w:pPr>
        <w:ind w:firstLine="709"/>
        <w:jc w:val="both"/>
        <w:rPr>
          <w:color w:val="000000"/>
          <w:sz w:val="28"/>
          <w:szCs w:val="28"/>
        </w:rPr>
      </w:pPr>
    </w:p>
    <w:p w:rsidR="00C91C78" w:rsidRPr="008111B2" w:rsidRDefault="00C91C78" w:rsidP="00AE17EB">
      <w:pPr>
        <w:jc w:val="center"/>
        <w:rPr>
          <w:color w:val="000000"/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rPr>
          <w:sz w:val="28"/>
          <w:szCs w:val="28"/>
        </w:rPr>
        <w:sectPr w:rsidR="00C91C78" w:rsidRPr="008111B2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8111B2">
        <w:rPr>
          <w:sz w:val="28"/>
          <w:szCs w:val="28"/>
        </w:rPr>
        <w:lastRenderedPageBreak/>
        <w:t>Приложение  № 1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8111B2">
        <w:rPr>
          <w:sz w:val="28"/>
          <w:szCs w:val="28"/>
        </w:rPr>
        <w:t>к муниципальной программе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2" w:name="Par990"/>
      <w:bookmarkEnd w:id="2"/>
      <w:r w:rsidRPr="008111B2">
        <w:rPr>
          <w:caps/>
          <w:sz w:val="28"/>
          <w:szCs w:val="28"/>
        </w:rPr>
        <w:t>Сведения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t>о показателях, включенных в региональный (местный) план статистических работ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42"/>
        <w:gridCol w:w="3219"/>
        <w:gridCol w:w="3647"/>
        <w:gridCol w:w="5306"/>
        <w:gridCol w:w="2133"/>
      </w:tblGrid>
      <w:tr w:rsidR="00C91C78" w:rsidRPr="008111B2" w:rsidTr="00732CFA">
        <w:trPr>
          <w:trHeight w:val="14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№ </w:t>
            </w:r>
            <w:r w:rsidRPr="008111B2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8111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11B2">
              <w:rPr>
                <w:sz w:val="28"/>
                <w:szCs w:val="28"/>
              </w:rPr>
              <w:t>/</w:t>
            </w:r>
            <w:proofErr w:type="spellStart"/>
            <w:r w:rsidRPr="008111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Наименование </w:t>
            </w:r>
            <w:r w:rsidRPr="008111B2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Пункт федерального (регионального)  плана     </w:t>
            </w:r>
            <w:r w:rsidRPr="008111B2">
              <w:rPr>
                <w:sz w:val="28"/>
                <w:szCs w:val="28"/>
              </w:rPr>
              <w:br/>
              <w:t>статистических работ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 xml:space="preserve">Субъект     </w:t>
            </w:r>
            <w:r w:rsidRPr="008111B2">
              <w:rPr>
                <w:sz w:val="28"/>
                <w:szCs w:val="28"/>
              </w:rPr>
              <w:br/>
              <w:t xml:space="preserve">официального  </w:t>
            </w:r>
            <w:r w:rsidRPr="008111B2">
              <w:rPr>
                <w:sz w:val="28"/>
                <w:szCs w:val="28"/>
              </w:rPr>
              <w:br/>
              <w:t xml:space="preserve">статистического </w:t>
            </w:r>
            <w:r w:rsidRPr="008111B2">
              <w:rPr>
                <w:sz w:val="28"/>
                <w:szCs w:val="28"/>
              </w:rPr>
              <w:br/>
              <w:t>учета</w:t>
            </w:r>
          </w:p>
        </w:tc>
      </w:tr>
    </w:tbl>
    <w:p w:rsidR="00C91C78" w:rsidRPr="008111B2" w:rsidRDefault="00C91C78" w:rsidP="00AE17E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2"/>
        <w:gridCol w:w="3219"/>
        <w:gridCol w:w="3647"/>
        <w:gridCol w:w="5306"/>
        <w:gridCol w:w="2133"/>
      </w:tblGrid>
      <w:tr w:rsidR="00C91C78" w:rsidRPr="008111B2" w:rsidTr="00732CFA">
        <w:trPr>
          <w:trHeight w:val="227"/>
          <w:tblHeader/>
        </w:trPr>
        <w:tc>
          <w:tcPr>
            <w:tcW w:w="842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1</w:t>
            </w:r>
          </w:p>
        </w:tc>
        <w:tc>
          <w:tcPr>
            <w:tcW w:w="3219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4</w:t>
            </w:r>
          </w:p>
        </w:tc>
        <w:tc>
          <w:tcPr>
            <w:tcW w:w="2133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5</w:t>
            </w:r>
          </w:p>
        </w:tc>
      </w:tr>
      <w:tr w:rsidR="00C91C78" w:rsidRPr="008111B2" w:rsidTr="00732CFA">
        <w:trPr>
          <w:trHeight w:val="415"/>
        </w:trPr>
        <w:tc>
          <w:tcPr>
            <w:tcW w:w="842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1.</w:t>
            </w:r>
          </w:p>
        </w:tc>
        <w:tc>
          <w:tcPr>
            <w:tcW w:w="3219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Доля протяженности ав</w:t>
            </w:r>
            <w:r w:rsidRPr="008111B2">
              <w:rPr>
                <w:sz w:val="28"/>
                <w:szCs w:val="28"/>
              </w:rPr>
              <w:softHyphen/>
              <w:t>томобильных дорог об</w:t>
            </w:r>
            <w:r w:rsidRPr="008111B2">
              <w:rPr>
                <w:sz w:val="28"/>
                <w:szCs w:val="28"/>
              </w:rPr>
              <w:softHyphen/>
              <w:t>щего пользования мест</w:t>
            </w:r>
            <w:r w:rsidRPr="008111B2">
              <w:rPr>
                <w:sz w:val="28"/>
                <w:szCs w:val="28"/>
              </w:rPr>
              <w:softHyphen/>
              <w:t>ного значения, не отве</w:t>
            </w:r>
            <w:r w:rsidRPr="008111B2">
              <w:rPr>
                <w:sz w:val="28"/>
                <w:szCs w:val="28"/>
              </w:rPr>
              <w:softHyphen/>
              <w:t>чающих нормативным требованиям, в общей протяженности автомо</w:t>
            </w:r>
            <w:r w:rsidRPr="008111B2">
              <w:rPr>
                <w:sz w:val="28"/>
                <w:szCs w:val="28"/>
              </w:rPr>
              <w:softHyphen/>
              <w:t>бильных дорог местного значения</w:t>
            </w:r>
          </w:p>
        </w:tc>
        <w:tc>
          <w:tcPr>
            <w:tcW w:w="3647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п. 2.2.6  Федерального плана статистических работ, утверждённого распоряже</w:t>
            </w:r>
            <w:r w:rsidRPr="008111B2">
              <w:rPr>
                <w:sz w:val="28"/>
                <w:szCs w:val="28"/>
              </w:rPr>
              <w:softHyphen/>
              <w:t>нием Правительства Россий</w:t>
            </w:r>
            <w:r w:rsidRPr="008111B2">
              <w:rPr>
                <w:sz w:val="28"/>
                <w:szCs w:val="28"/>
              </w:rPr>
              <w:softHyphen/>
              <w:t>ской Федерации от 06.05.2008 №671-р</w:t>
            </w:r>
          </w:p>
        </w:tc>
        <w:tc>
          <w:tcPr>
            <w:tcW w:w="5306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Годовая форма Федерального статистиче</w:t>
            </w:r>
            <w:r w:rsidRPr="008111B2">
              <w:rPr>
                <w:sz w:val="28"/>
                <w:szCs w:val="28"/>
              </w:rPr>
              <w:softHyphen/>
              <w:t>ского наблюдения №3-ДГ (МО) «Сведения об автомобильных дорогах общего пользо</w:t>
            </w:r>
            <w:r w:rsidRPr="008111B2">
              <w:rPr>
                <w:sz w:val="28"/>
                <w:szCs w:val="28"/>
              </w:rPr>
              <w:softHyphen/>
              <w:t>вания и сооружений на них местного зна</w:t>
            </w:r>
            <w:r w:rsidRPr="008111B2">
              <w:rPr>
                <w:sz w:val="28"/>
                <w:szCs w:val="28"/>
              </w:rPr>
              <w:softHyphen/>
              <w:t>чения», утверждённая  постановлением Росстата от 08.10.2007 №72</w:t>
            </w:r>
          </w:p>
        </w:tc>
        <w:tc>
          <w:tcPr>
            <w:tcW w:w="2133" w:type="dxa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Росстат</w:t>
            </w:r>
          </w:p>
        </w:tc>
      </w:tr>
    </w:tbl>
    <w:p w:rsidR="00C91C78" w:rsidRPr="008111B2" w:rsidRDefault="00C91C78" w:rsidP="00AE17E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lastRenderedPageBreak/>
        <w:t>Приложение № 2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 w:rsidRPr="008111B2">
        <w:rPr>
          <w:color w:val="000000"/>
          <w:sz w:val="28"/>
          <w:szCs w:val="28"/>
        </w:rPr>
        <w:t>к муниципальной программе</w:t>
      </w:r>
    </w:p>
    <w:p w:rsidR="00C91C78" w:rsidRPr="008111B2" w:rsidRDefault="00C91C78" w:rsidP="00AE17EB">
      <w:pPr>
        <w:jc w:val="center"/>
      </w:pPr>
    </w:p>
    <w:p w:rsidR="00C91C78" w:rsidRPr="008111B2" w:rsidRDefault="00C91C78" w:rsidP="00AE17EB">
      <w:pPr>
        <w:jc w:val="center"/>
        <w:rPr>
          <w:caps/>
          <w:sz w:val="28"/>
          <w:szCs w:val="28"/>
        </w:rPr>
      </w:pPr>
      <w:r w:rsidRPr="008111B2">
        <w:rPr>
          <w:caps/>
          <w:sz w:val="28"/>
          <w:szCs w:val="28"/>
        </w:rPr>
        <w:t>Перечень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>подпрограмм, основных мероприятий и мероприятий муниципальной программы Веселовского сельского поселения «Развитие транспортной системы»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C91C78" w:rsidRPr="008111B2" w:rsidTr="00732CF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ind w:left="-30" w:right="-7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№</w:t>
            </w:r>
            <w:r w:rsidRPr="008111B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111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11B2">
              <w:rPr>
                <w:sz w:val="24"/>
                <w:szCs w:val="24"/>
              </w:rPr>
              <w:t>/</w:t>
            </w:r>
            <w:proofErr w:type="spellStart"/>
            <w:r w:rsidRPr="008111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Наимено</w:t>
            </w:r>
            <w:r w:rsidRPr="008111B2">
              <w:rPr>
                <w:sz w:val="24"/>
                <w:szCs w:val="24"/>
              </w:rPr>
              <w:softHyphen/>
              <w:t>вание основного меропри</w:t>
            </w:r>
            <w:r w:rsidRPr="008111B2">
              <w:rPr>
                <w:sz w:val="24"/>
                <w:szCs w:val="24"/>
              </w:rPr>
              <w:softHyphen/>
              <w:t>ятия</w:t>
            </w:r>
          </w:p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Соисполни</w:t>
            </w:r>
            <w:r w:rsidRPr="008111B2">
              <w:rPr>
                <w:sz w:val="24"/>
                <w:szCs w:val="24"/>
              </w:rPr>
              <w:softHyphen/>
              <w:t>тель, участ</w:t>
            </w:r>
            <w:r w:rsidRPr="008111B2">
              <w:rPr>
                <w:sz w:val="24"/>
                <w:szCs w:val="24"/>
              </w:rPr>
              <w:softHyphen/>
              <w:t>ник, ответ</w:t>
            </w:r>
            <w:r w:rsidRPr="008111B2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8111B2">
              <w:rPr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Ожидаемый     </w:t>
            </w:r>
            <w:r w:rsidRPr="008111B2">
              <w:rPr>
                <w:sz w:val="24"/>
                <w:szCs w:val="24"/>
              </w:rPr>
              <w:br/>
              <w:t>непосредствен</w:t>
            </w:r>
            <w:r w:rsidRPr="008111B2">
              <w:rPr>
                <w:sz w:val="24"/>
                <w:szCs w:val="24"/>
              </w:rPr>
              <w:softHyphen/>
              <w:t xml:space="preserve">ный результат     </w:t>
            </w:r>
            <w:r w:rsidRPr="008111B2">
              <w:rPr>
                <w:sz w:val="24"/>
                <w:szCs w:val="24"/>
              </w:rPr>
              <w:br/>
              <w:t>(краткое описа</w:t>
            </w:r>
            <w:r w:rsidRPr="008111B2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8111B2">
              <w:rPr>
                <w:sz w:val="24"/>
                <w:szCs w:val="24"/>
              </w:rPr>
              <w:t>нереализации</w:t>
            </w:r>
            <w:proofErr w:type="spellEnd"/>
            <w:r w:rsidRPr="008111B2">
              <w:rPr>
                <w:sz w:val="24"/>
                <w:szCs w:val="24"/>
              </w:rPr>
              <w:t xml:space="preserve"> </w:t>
            </w:r>
            <w:r w:rsidRPr="008111B2">
              <w:rPr>
                <w:sz w:val="24"/>
                <w:szCs w:val="24"/>
              </w:rPr>
              <w:br/>
              <w:t>ос</w:t>
            </w:r>
            <w:r w:rsidRPr="008111B2">
              <w:rPr>
                <w:sz w:val="24"/>
                <w:szCs w:val="24"/>
              </w:rPr>
              <w:softHyphen/>
              <w:t>новного мероприятия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Связь с показателями   муниципальной </w:t>
            </w:r>
            <w:r w:rsidRPr="008111B2">
              <w:rPr>
                <w:sz w:val="24"/>
                <w:szCs w:val="24"/>
              </w:rPr>
              <w:br/>
              <w:t xml:space="preserve">программы    </w:t>
            </w:r>
            <w:r w:rsidRPr="008111B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1C78" w:rsidRPr="008111B2" w:rsidTr="00732CF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начала  </w:t>
            </w:r>
            <w:r w:rsidRPr="008111B2">
              <w:rPr>
                <w:sz w:val="24"/>
                <w:szCs w:val="24"/>
              </w:rPr>
              <w:br/>
              <w:t>реализа</w:t>
            </w:r>
            <w:r w:rsidRPr="008111B2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оконча</w:t>
            </w:r>
            <w:r w:rsidRPr="008111B2">
              <w:rPr>
                <w:sz w:val="24"/>
                <w:szCs w:val="24"/>
              </w:rPr>
              <w:softHyphen/>
              <w:t xml:space="preserve">ния </w:t>
            </w:r>
            <w:r w:rsidRPr="008111B2">
              <w:rPr>
                <w:sz w:val="24"/>
                <w:szCs w:val="24"/>
              </w:rPr>
              <w:br/>
              <w:t>реали</w:t>
            </w:r>
            <w:r w:rsidRPr="008111B2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1C78" w:rsidRPr="008111B2" w:rsidRDefault="00C91C78" w:rsidP="00AE17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21"/>
        <w:gridCol w:w="1132"/>
        <w:gridCol w:w="2114"/>
        <w:gridCol w:w="2605"/>
        <w:gridCol w:w="3096"/>
      </w:tblGrid>
      <w:tr w:rsidR="00C91C78" w:rsidRPr="008111B2" w:rsidTr="00732CFA">
        <w:trPr>
          <w:tblHeader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jc w:val="center"/>
              <w:rPr>
                <w:sz w:val="24"/>
                <w:szCs w:val="24"/>
              </w:rPr>
            </w:pPr>
            <w:bookmarkStart w:id="3" w:name="Par487"/>
            <w:bookmarkEnd w:id="3"/>
            <w:r w:rsidRPr="008111B2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8</w:t>
            </w:r>
          </w:p>
        </w:tc>
      </w:tr>
      <w:tr w:rsidR="00C91C78" w:rsidRPr="008111B2" w:rsidTr="00732CFA"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</w:tcPr>
          <w:p w:rsidR="00C91C78" w:rsidRPr="008111B2" w:rsidRDefault="00C91C78" w:rsidP="00814F59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Подпрограмма  «Развитие транспортной  инфраструктуры на 2014-2020 год»</w:t>
            </w:r>
          </w:p>
        </w:tc>
      </w:tr>
      <w:tr w:rsidR="00C91C78" w:rsidRPr="008111B2" w:rsidTr="00D81268">
        <w:trPr>
          <w:trHeight w:val="3036"/>
        </w:trPr>
        <w:tc>
          <w:tcPr>
            <w:tcW w:w="642" w:type="dxa"/>
          </w:tcPr>
          <w:p w:rsidR="00C91C78" w:rsidRPr="008111B2" w:rsidRDefault="00C91C78" w:rsidP="00814F59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pacing w:val="-6"/>
                <w:sz w:val="24"/>
                <w:szCs w:val="24"/>
              </w:rPr>
              <w:t xml:space="preserve">Содержание </w:t>
            </w:r>
            <w:proofErr w:type="spellStart"/>
            <w:r w:rsidRPr="008111B2">
              <w:rPr>
                <w:spacing w:val="-6"/>
                <w:sz w:val="24"/>
                <w:szCs w:val="24"/>
              </w:rPr>
              <w:t>внутрипоселковых</w:t>
            </w:r>
            <w:proofErr w:type="spellEnd"/>
            <w:r w:rsidRPr="008111B2">
              <w:rPr>
                <w:spacing w:val="-6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1C78" w:rsidRPr="008111B2" w:rsidRDefault="00C91C78" w:rsidP="00814F59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содержание сети автомо</w:t>
            </w:r>
            <w:r w:rsidRPr="008111B2">
              <w:rPr>
                <w:sz w:val="24"/>
                <w:szCs w:val="24"/>
              </w:rPr>
              <w:softHyphen/>
              <w:t>бильных дорог в полном объ</w:t>
            </w:r>
            <w:r w:rsidRPr="008111B2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605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8111B2">
              <w:rPr>
                <w:sz w:val="24"/>
                <w:szCs w:val="24"/>
              </w:rPr>
              <w:t>доли протяженности ав</w:t>
            </w:r>
            <w:r w:rsidRPr="008111B2">
              <w:rPr>
                <w:sz w:val="24"/>
                <w:szCs w:val="24"/>
              </w:rPr>
              <w:softHyphen/>
              <w:t>томобильных дорог общего пользования местного значения</w:t>
            </w:r>
            <w:proofErr w:type="gramEnd"/>
            <w:r w:rsidRPr="008111B2">
              <w:rPr>
                <w:sz w:val="24"/>
                <w:szCs w:val="24"/>
              </w:rPr>
              <w:t xml:space="preserve"> не отвечающих норма</w:t>
            </w:r>
            <w:r w:rsidRPr="008111B2">
              <w:rPr>
                <w:sz w:val="24"/>
                <w:szCs w:val="24"/>
              </w:rPr>
              <w:softHyphen/>
              <w:t>тивным требова</w:t>
            </w:r>
            <w:r w:rsidRPr="008111B2">
              <w:rPr>
                <w:sz w:val="24"/>
                <w:szCs w:val="24"/>
              </w:rPr>
              <w:softHyphen/>
              <w:t>ниям в общей про</w:t>
            </w:r>
            <w:r w:rsidRPr="008111B2">
              <w:rPr>
                <w:sz w:val="24"/>
                <w:szCs w:val="24"/>
              </w:rPr>
              <w:softHyphen/>
              <w:t>тяженности автомо</w:t>
            </w:r>
            <w:r w:rsidRPr="008111B2">
              <w:rPr>
                <w:sz w:val="24"/>
                <w:szCs w:val="24"/>
              </w:rPr>
              <w:softHyphen/>
              <w:t>бильных дорог об</w:t>
            </w:r>
            <w:r w:rsidRPr="008111B2">
              <w:rPr>
                <w:sz w:val="24"/>
                <w:szCs w:val="24"/>
              </w:rPr>
              <w:softHyphen/>
              <w:t>щего пользования местного зна</w:t>
            </w:r>
            <w:r w:rsidRPr="008111B2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3096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уменьшение доли про</w:t>
            </w:r>
            <w:r w:rsidRPr="008111B2">
              <w:rPr>
                <w:sz w:val="24"/>
                <w:szCs w:val="24"/>
              </w:rPr>
              <w:softHyphen/>
              <w:t>тяженности автомо</w:t>
            </w:r>
            <w:r w:rsidRPr="008111B2">
              <w:rPr>
                <w:sz w:val="24"/>
                <w:szCs w:val="24"/>
              </w:rPr>
              <w:softHyphen/>
              <w:t>бильных дорог общего пользования местного значения, не отвечающих норматив</w:t>
            </w:r>
            <w:r w:rsidRPr="008111B2">
              <w:rPr>
                <w:sz w:val="24"/>
                <w:szCs w:val="24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  <w:tr w:rsidR="00C91C78" w:rsidRPr="008111B2" w:rsidTr="00732CFA">
        <w:trPr>
          <w:trHeight w:val="420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1.3.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pacing w:val="-6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</w:t>
            </w:r>
            <w:r w:rsidRPr="008111B2">
              <w:rPr>
                <w:spacing w:val="-6"/>
                <w:sz w:val="24"/>
                <w:szCs w:val="24"/>
              </w:rPr>
              <w:lastRenderedPageBreak/>
              <w:t>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развитие сети автомобильных дорог местного значения, в том числе соедине</w:t>
            </w:r>
            <w:r w:rsidRPr="008111B2">
              <w:rPr>
                <w:sz w:val="24"/>
                <w:szCs w:val="24"/>
              </w:rPr>
              <w:softHyphen/>
              <w:t xml:space="preserve">ние </w:t>
            </w:r>
            <w:r w:rsidRPr="008111B2">
              <w:rPr>
                <w:sz w:val="24"/>
                <w:szCs w:val="24"/>
              </w:rPr>
              <w:lastRenderedPageBreak/>
              <w:t>сельских населенных, пунктов, не имеющих круг</w:t>
            </w:r>
            <w:r w:rsidRPr="008111B2">
              <w:rPr>
                <w:sz w:val="24"/>
                <w:szCs w:val="24"/>
              </w:rPr>
              <w:softHyphen/>
              <w:t>логодичной связи с сетью автомобильных дорог общего пользования</w:t>
            </w:r>
          </w:p>
        </w:tc>
        <w:tc>
          <w:tcPr>
            <w:tcW w:w="2605" w:type="dxa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gramStart"/>
            <w:r w:rsidRPr="008111B2">
              <w:rPr>
                <w:sz w:val="24"/>
                <w:szCs w:val="24"/>
              </w:rPr>
              <w:t>доли протяженности ав</w:t>
            </w:r>
            <w:r w:rsidRPr="008111B2">
              <w:rPr>
                <w:sz w:val="24"/>
                <w:szCs w:val="24"/>
              </w:rPr>
              <w:softHyphen/>
              <w:t>томобильных дорог общего пользования муниципаль</w:t>
            </w:r>
            <w:r w:rsidRPr="008111B2">
              <w:rPr>
                <w:sz w:val="24"/>
                <w:szCs w:val="24"/>
              </w:rPr>
              <w:softHyphen/>
              <w:t xml:space="preserve">ного </w:t>
            </w:r>
            <w:r w:rsidRPr="008111B2">
              <w:rPr>
                <w:sz w:val="24"/>
                <w:szCs w:val="24"/>
              </w:rPr>
              <w:lastRenderedPageBreak/>
              <w:t>значения</w:t>
            </w:r>
            <w:proofErr w:type="gramEnd"/>
            <w:r w:rsidRPr="008111B2">
              <w:rPr>
                <w:sz w:val="24"/>
                <w:szCs w:val="24"/>
              </w:rPr>
              <w:t xml:space="preserve"> не отвечающих норма</w:t>
            </w:r>
            <w:r w:rsidRPr="008111B2">
              <w:rPr>
                <w:sz w:val="24"/>
                <w:szCs w:val="24"/>
              </w:rPr>
              <w:softHyphen/>
              <w:t>тивным требова</w:t>
            </w:r>
            <w:r w:rsidRPr="008111B2">
              <w:rPr>
                <w:sz w:val="24"/>
                <w:szCs w:val="24"/>
              </w:rPr>
              <w:softHyphen/>
              <w:t>ниям в общей про</w:t>
            </w:r>
            <w:r w:rsidRPr="008111B2">
              <w:rPr>
                <w:sz w:val="24"/>
                <w:szCs w:val="24"/>
              </w:rPr>
              <w:softHyphen/>
              <w:t>тяженности</w:t>
            </w:r>
          </w:p>
        </w:tc>
        <w:tc>
          <w:tcPr>
            <w:tcW w:w="3096" w:type="dxa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>уменьшение доли про</w:t>
            </w:r>
            <w:r w:rsidRPr="008111B2">
              <w:rPr>
                <w:sz w:val="24"/>
                <w:szCs w:val="24"/>
              </w:rPr>
              <w:softHyphen/>
              <w:t>тяженности автомо</w:t>
            </w:r>
            <w:r w:rsidRPr="008111B2">
              <w:rPr>
                <w:sz w:val="24"/>
                <w:szCs w:val="24"/>
              </w:rPr>
              <w:softHyphen/>
              <w:t>бильных дорог общего пользования муници</w:t>
            </w:r>
            <w:r w:rsidRPr="008111B2">
              <w:rPr>
                <w:sz w:val="24"/>
                <w:szCs w:val="24"/>
              </w:rPr>
              <w:softHyphen/>
              <w:t>пального значения, не отвечающих норматив</w:t>
            </w:r>
            <w:r w:rsidRPr="008111B2">
              <w:rPr>
                <w:sz w:val="24"/>
                <w:szCs w:val="24"/>
              </w:rPr>
              <w:softHyphen/>
            </w:r>
            <w:r w:rsidRPr="008111B2">
              <w:rPr>
                <w:sz w:val="24"/>
                <w:szCs w:val="24"/>
              </w:rPr>
              <w:lastRenderedPageBreak/>
              <w:t xml:space="preserve">ным требованиям, в общей протяженности </w:t>
            </w:r>
          </w:p>
        </w:tc>
      </w:tr>
      <w:tr w:rsidR="00C91C78" w:rsidRPr="008111B2" w:rsidTr="00732CFA">
        <w:trPr>
          <w:trHeight w:val="420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строительство и реконструкция, включая разработку проектной документации межпоселковых автомобильных дорог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развитие сети  автомобильных дорог местного значения для поддержания их в  нормативном состоянии</w:t>
            </w:r>
          </w:p>
        </w:tc>
        <w:tc>
          <w:tcPr>
            <w:tcW w:w="2605" w:type="dxa"/>
            <w:vMerge/>
            <w:vAlign w:val="center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  <w:tr w:rsidR="00C91C78" w:rsidRPr="008111B2" w:rsidTr="00732CFA">
        <w:trPr>
          <w:trHeight w:val="404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1.5.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капитальный ремонт, включая разработку проектной документации межпоселковых автомобильных дорог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ремонт, капи</w:t>
            </w:r>
            <w:r w:rsidRPr="008111B2">
              <w:rPr>
                <w:sz w:val="24"/>
                <w:szCs w:val="24"/>
              </w:rPr>
              <w:softHyphen/>
              <w:t>тальный ремонт автомобильных дорог местного значения для поддержания их в  нормативном состоянии</w:t>
            </w:r>
          </w:p>
        </w:tc>
        <w:tc>
          <w:tcPr>
            <w:tcW w:w="2605" w:type="dxa"/>
            <w:vMerge/>
            <w:vAlign w:val="center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vAlign w:val="center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  <w:tr w:rsidR="00C91C78" w:rsidRPr="008111B2" w:rsidTr="00732CFA">
        <w:trPr>
          <w:trHeight w:val="404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1.6.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 xml:space="preserve">капитальный ремонт, включая разработку проектной документации </w:t>
            </w:r>
            <w:proofErr w:type="spellStart"/>
            <w:r w:rsidRPr="008111B2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8111B2">
              <w:rPr>
                <w:color w:val="000000"/>
                <w:sz w:val="24"/>
                <w:szCs w:val="24"/>
              </w:rPr>
              <w:t xml:space="preserve"> автомобильных дорог и тротуаров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ремонт, капи</w:t>
            </w:r>
            <w:r w:rsidRPr="008111B2">
              <w:rPr>
                <w:sz w:val="24"/>
                <w:szCs w:val="24"/>
              </w:rPr>
              <w:softHyphen/>
              <w:t>тальный ремонт автомобильных дорог местного значения для поддержания их в  нормативном состоянии</w:t>
            </w:r>
          </w:p>
        </w:tc>
        <w:tc>
          <w:tcPr>
            <w:tcW w:w="2605" w:type="dxa"/>
            <w:vMerge/>
            <w:tcBorders>
              <w:bottom w:val="nil"/>
            </w:tcBorders>
            <w:vAlign w:val="center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bottom w:val="nil"/>
            </w:tcBorders>
            <w:vAlign w:val="center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  <w:tr w:rsidR="00C91C78" w:rsidRPr="008111B2" w:rsidTr="00732CFA">
        <w:trPr>
          <w:trHeight w:val="978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 xml:space="preserve">строительство и реконструкция, включая разработку проектной документации </w:t>
            </w:r>
            <w:proofErr w:type="spellStart"/>
            <w:r w:rsidRPr="008111B2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8111B2">
              <w:rPr>
                <w:color w:val="000000"/>
                <w:sz w:val="24"/>
                <w:szCs w:val="24"/>
              </w:rPr>
              <w:t xml:space="preserve"> автомобильных дорог и тротуаров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развитие сети автомобильных дорог местного значения для поддержания их в  нормативном состоянии</w:t>
            </w:r>
          </w:p>
        </w:tc>
        <w:tc>
          <w:tcPr>
            <w:tcW w:w="2605" w:type="dxa"/>
            <w:tcBorders>
              <w:top w:val="nil"/>
            </w:tcBorders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  <w:tr w:rsidR="00C91C78" w:rsidRPr="008111B2" w:rsidTr="00732CFA">
        <w:trPr>
          <w:trHeight w:val="339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8"/>
          </w:tcPr>
          <w:p w:rsidR="00C91C78" w:rsidRPr="008111B2" w:rsidRDefault="00C91C78" w:rsidP="00202FF1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Подпрограмма  «Повышение безопасности дорожного </w:t>
            </w:r>
            <w:r w:rsidRPr="008111B2">
              <w:rPr>
                <w:sz w:val="24"/>
                <w:szCs w:val="24"/>
              </w:rPr>
              <w:br/>
              <w:t>движения на территории Веселовского сельского поселения на 2014 – 2020 годы»</w:t>
            </w:r>
          </w:p>
        </w:tc>
      </w:tr>
      <w:tr w:rsidR="00C91C78" w:rsidRPr="008111B2" w:rsidTr="00732CFA">
        <w:trPr>
          <w:trHeight w:val="2532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снижение коли</w:t>
            </w:r>
            <w:r w:rsidRPr="008111B2">
              <w:rPr>
                <w:sz w:val="24"/>
                <w:szCs w:val="24"/>
              </w:rPr>
              <w:softHyphen/>
              <w:t>чества пешехо</w:t>
            </w:r>
            <w:r w:rsidRPr="008111B2">
              <w:rPr>
                <w:sz w:val="24"/>
                <w:szCs w:val="24"/>
              </w:rPr>
              <w:softHyphen/>
              <w:t xml:space="preserve">дов погибших в результате </w:t>
            </w:r>
            <w:proofErr w:type="spellStart"/>
            <w:proofErr w:type="gramStart"/>
            <w:r w:rsidRPr="008111B2">
              <w:rPr>
                <w:sz w:val="24"/>
                <w:szCs w:val="24"/>
              </w:rPr>
              <w:t>до</w:t>
            </w:r>
            <w:r w:rsidRPr="008111B2">
              <w:rPr>
                <w:sz w:val="24"/>
                <w:szCs w:val="24"/>
              </w:rPr>
              <w:softHyphen/>
              <w:t>рожно</w:t>
            </w:r>
            <w:proofErr w:type="spellEnd"/>
            <w:r w:rsidRPr="008111B2">
              <w:rPr>
                <w:sz w:val="24"/>
                <w:szCs w:val="24"/>
              </w:rPr>
              <w:t>- транс</w:t>
            </w:r>
            <w:r w:rsidRPr="008111B2">
              <w:rPr>
                <w:sz w:val="24"/>
                <w:szCs w:val="24"/>
              </w:rPr>
              <w:softHyphen/>
              <w:t>портных</w:t>
            </w:r>
            <w:proofErr w:type="gramEnd"/>
            <w:r w:rsidRPr="008111B2">
              <w:rPr>
                <w:sz w:val="24"/>
                <w:szCs w:val="24"/>
              </w:rPr>
              <w:t xml:space="preserve"> про</w:t>
            </w:r>
            <w:r w:rsidRPr="008111B2">
              <w:rPr>
                <w:sz w:val="24"/>
                <w:szCs w:val="24"/>
              </w:rPr>
              <w:softHyphen/>
              <w:t>исшествий на дорогах местного значе</w:t>
            </w:r>
            <w:r w:rsidRPr="008111B2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2605" w:type="dxa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увеличение количе</w:t>
            </w:r>
            <w:r w:rsidRPr="008111B2">
              <w:rPr>
                <w:sz w:val="24"/>
                <w:szCs w:val="24"/>
              </w:rPr>
              <w:softHyphen/>
              <w:t>ства пешеходов по</w:t>
            </w:r>
            <w:r w:rsidRPr="008111B2">
              <w:rPr>
                <w:sz w:val="24"/>
                <w:szCs w:val="24"/>
              </w:rPr>
              <w:softHyphen/>
              <w:t>гибших в резуль</w:t>
            </w:r>
            <w:r w:rsidRPr="008111B2">
              <w:rPr>
                <w:sz w:val="24"/>
                <w:szCs w:val="24"/>
              </w:rPr>
              <w:softHyphen/>
              <w:t>тате дорожно-транспортных про</w:t>
            </w:r>
            <w:r w:rsidRPr="008111B2">
              <w:rPr>
                <w:sz w:val="24"/>
                <w:szCs w:val="24"/>
              </w:rPr>
              <w:softHyphen/>
              <w:t>исшествий на доро</w:t>
            </w:r>
            <w:r w:rsidRPr="008111B2">
              <w:rPr>
                <w:sz w:val="24"/>
                <w:szCs w:val="24"/>
              </w:rPr>
              <w:softHyphen/>
              <w:t>гах местного значения</w:t>
            </w:r>
          </w:p>
        </w:tc>
        <w:tc>
          <w:tcPr>
            <w:tcW w:w="3096" w:type="dxa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сокращение к 2020 году количества лиц, погиб</w:t>
            </w:r>
            <w:r w:rsidRPr="008111B2">
              <w:rPr>
                <w:sz w:val="24"/>
                <w:szCs w:val="24"/>
              </w:rPr>
              <w:softHyphen/>
              <w:t>ших в результате до</w:t>
            </w:r>
            <w:r w:rsidRPr="008111B2">
              <w:rPr>
                <w:sz w:val="24"/>
                <w:szCs w:val="24"/>
              </w:rPr>
              <w:softHyphen/>
              <w:t>рожно-транспортных происшествий</w:t>
            </w:r>
          </w:p>
        </w:tc>
      </w:tr>
      <w:tr w:rsidR="00C91C78" w:rsidRPr="008111B2" w:rsidTr="00732CFA">
        <w:trPr>
          <w:trHeight w:val="2563"/>
        </w:trPr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2.2.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Создание зон ограничений для движения транспортных потоков, включая применение методов «успокоения движения» в жилых и торговых зонах, возле школ в населенных пунктах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  <w:tr w:rsidR="00C91C78" w:rsidRPr="008111B2" w:rsidTr="00732CFA"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2.3.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 xml:space="preserve">Выполнение дорожных работ, направленных на повышение </w:t>
            </w:r>
            <w:r w:rsidRPr="008111B2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на участках концентрации дорожно-транспортных происшествий в населенных пунктах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 xml:space="preserve">Администрация Веселовского сельского </w:t>
            </w:r>
            <w:r w:rsidRPr="008111B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  <w:tr w:rsidR="00C91C78" w:rsidRPr="008111B2" w:rsidTr="00732CFA">
        <w:tc>
          <w:tcPr>
            <w:tcW w:w="642" w:type="dxa"/>
          </w:tcPr>
          <w:p w:rsidR="00C91C78" w:rsidRPr="008111B2" w:rsidRDefault="00C91C78" w:rsidP="00732CFA">
            <w:pPr>
              <w:ind w:left="-30" w:right="-75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2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</w:t>
            </w:r>
          </w:p>
        </w:tc>
        <w:tc>
          <w:tcPr>
            <w:tcW w:w="1701" w:type="dxa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Администрация сельского поселения, </w:t>
            </w:r>
          </w:p>
        </w:tc>
        <w:tc>
          <w:tcPr>
            <w:tcW w:w="1305" w:type="dxa"/>
            <w:gridSpan w:val="2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</w:p>
        </w:tc>
      </w:tr>
    </w:tbl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8111B2">
        <w:rPr>
          <w:sz w:val="28"/>
          <w:szCs w:val="28"/>
        </w:rPr>
        <w:lastRenderedPageBreak/>
        <w:t>Приложение № 3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 w:rsidRPr="008111B2">
        <w:rPr>
          <w:sz w:val="28"/>
          <w:szCs w:val="28"/>
        </w:rPr>
        <w:t>к муниципальной программе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11B2">
        <w:rPr>
          <w:caps/>
          <w:sz w:val="28"/>
          <w:szCs w:val="28"/>
        </w:rPr>
        <w:t>Расходы</w:t>
      </w:r>
      <w:r w:rsidRPr="008111B2">
        <w:rPr>
          <w:sz w:val="28"/>
          <w:szCs w:val="28"/>
        </w:rPr>
        <w:t xml:space="preserve">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t xml:space="preserve"> Бюджета поселения на реализацию муниципальной программы </w:t>
      </w:r>
      <w:r w:rsidRPr="008111B2">
        <w:rPr>
          <w:sz w:val="28"/>
          <w:szCs w:val="28"/>
        </w:rPr>
        <w:br/>
        <w:t xml:space="preserve">Веселовского сельского поселения «Развитие транспортной системы» 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981"/>
        <w:gridCol w:w="4676"/>
        <w:gridCol w:w="2387"/>
        <w:gridCol w:w="780"/>
        <w:gridCol w:w="800"/>
        <w:gridCol w:w="821"/>
        <w:gridCol w:w="821"/>
        <w:gridCol w:w="821"/>
        <w:gridCol w:w="821"/>
        <w:gridCol w:w="806"/>
      </w:tblGrid>
      <w:tr w:rsidR="00C91C78" w:rsidRPr="008111B2" w:rsidTr="000E2202">
        <w:trPr>
          <w:trHeight w:val="720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Статус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Наименование      </w:t>
            </w:r>
            <w:r w:rsidRPr="008111B2">
              <w:rPr>
                <w:sz w:val="24"/>
                <w:szCs w:val="24"/>
              </w:rPr>
              <w:br/>
              <w:t xml:space="preserve">государственной </w:t>
            </w:r>
            <w:r w:rsidRPr="008111B2">
              <w:rPr>
                <w:sz w:val="24"/>
                <w:szCs w:val="24"/>
              </w:rPr>
              <w:br/>
              <w:t>программы, подпрограммы</w:t>
            </w:r>
            <w:r w:rsidRPr="008111B2">
              <w:rPr>
                <w:sz w:val="24"/>
                <w:szCs w:val="24"/>
              </w:rPr>
              <w:br/>
              <w:t xml:space="preserve">государственной    </w:t>
            </w:r>
            <w:r w:rsidRPr="008111B2">
              <w:rPr>
                <w:sz w:val="24"/>
                <w:szCs w:val="24"/>
              </w:rPr>
              <w:br/>
              <w:t>программы,</w:t>
            </w:r>
          </w:p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основного мероприятия,</w:t>
            </w:r>
            <w:r w:rsidRPr="008111B2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811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7" w:type="pct"/>
            <w:gridSpan w:val="7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8111B2">
                <w:rPr>
                  <w:sz w:val="24"/>
                  <w:szCs w:val="24"/>
                </w:rPr>
                <w:t>&lt;2&gt;</w:t>
              </w:r>
            </w:hyperlink>
            <w:r w:rsidRPr="008111B2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C91C78" w:rsidRPr="008111B2" w:rsidTr="000E2202">
        <w:trPr>
          <w:trHeight w:val="1739"/>
        </w:trPr>
        <w:tc>
          <w:tcPr>
            <w:tcW w:w="673" w:type="pct"/>
            <w:vMerge/>
            <w:vAlign w:val="center"/>
          </w:tcPr>
          <w:p w:rsidR="00C91C78" w:rsidRPr="008111B2" w:rsidRDefault="00C91C78" w:rsidP="00732CFA">
            <w:pPr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  <w:vAlign w:val="center"/>
          </w:tcPr>
          <w:p w:rsidR="00C91C78" w:rsidRPr="008111B2" w:rsidRDefault="00C91C78" w:rsidP="00732CFA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C91C78" w:rsidRPr="008111B2" w:rsidRDefault="00C91C78" w:rsidP="00732CFA">
            <w:pPr>
              <w:rPr>
                <w:sz w:val="24"/>
                <w:szCs w:val="24"/>
              </w:rPr>
            </w:pPr>
          </w:p>
        </w:tc>
        <w:tc>
          <w:tcPr>
            <w:tcW w:w="265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2014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2015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2016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2017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2018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2019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2020</w:t>
            </w:r>
          </w:p>
        </w:tc>
      </w:tr>
      <w:tr w:rsidR="00C91C78" w:rsidRPr="008111B2" w:rsidTr="000E2202">
        <w:tc>
          <w:tcPr>
            <w:tcW w:w="673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</w:t>
            </w:r>
          </w:p>
        </w:tc>
        <w:tc>
          <w:tcPr>
            <w:tcW w:w="158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8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11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12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13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14</w:t>
            </w:r>
          </w:p>
        </w:tc>
      </w:tr>
      <w:tr w:rsidR="00C91C78" w:rsidRPr="008111B2" w:rsidTr="000E2202">
        <w:trPr>
          <w:trHeight w:val="359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Муниципальная </w:t>
            </w:r>
            <w:r w:rsidRPr="008111B2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700,0</w:t>
            </w:r>
          </w:p>
        </w:tc>
        <w:tc>
          <w:tcPr>
            <w:tcW w:w="279" w:type="pct"/>
          </w:tcPr>
          <w:p w:rsidR="00C91C78" w:rsidRPr="008111B2" w:rsidRDefault="00C91C78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4" w:type="pct"/>
          </w:tcPr>
          <w:p w:rsidR="00C91C78" w:rsidRPr="008111B2" w:rsidRDefault="00C91C78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</w:tr>
      <w:tr w:rsidR="00C91C78" w:rsidRPr="008111B2" w:rsidTr="000E2202">
        <w:trPr>
          <w:trHeight w:val="355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5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351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420,0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630,0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460,0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470,0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480,0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490,0</w:t>
            </w:r>
          </w:p>
        </w:tc>
      </w:tr>
      <w:tr w:rsidR="00C91C78" w:rsidRPr="008111B2" w:rsidTr="000E2202">
        <w:trPr>
          <w:trHeight w:val="333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развитие транспортной инфраструктуры Веселовского сельского поселения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5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2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700,0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4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</w:tr>
      <w:tr w:rsidR="00C91C78" w:rsidRPr="008111B2" w:rsidTr="000E2202">
        <w:trPr>
          <w:trHeight w:val="351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5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360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C67D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250,0</w:t>
            </w:r>
          </w:p>
        </w:tc>
        <w:tc>
          <w:tcPr>
            <w:tcW w:w="272" w:type="pct"/>
          </w:tcPr>
          <w:p w:rsidR="00C91C78" w:rsidRPr="008111B2" w:rsidRDefault="00C91C78" w:rsidP="00C67D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450,0</w:t>
            </w:r>
          </w:p>
        </w:tc>
        <w:tc>
          <w:tcPr>
            <w:tcW w:w="279" w:type="pct"/>
          </w:tcPr>
          <w:p w:rsidR="00C91C78" w:rsidRPr="008111B2" w:rsidRDefault="00C91C78" w:rsidP="00C67D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C91C78" w:rsidRPr="008111B2" w:rsidRDefault="00C91C78" w:rsidP="00C67D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C91C78" w:rsidRPr="008111B2" w:rsidRDefault="00C91C78" w:rsidP="00C67D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C91C78" w:rsidRPr="008111B2" w:rsidRDefault="00C91C78" w:rsidP="00C67D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4" w:type="pct"/>
          </w:tcPr>
          <w:p w:rsidR="00C91C78" w:rsidRPr="008111B2" w:rsidRDefault="00C91C78" w:rsidP="00C67DD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</w:tr>
      <w:tr w:rsidR="00C91C78" w:rsidRPr="008111B2" w:rsidTr="000E2202">
        <w:trPr>
          <w:trHeight w:val="375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pacing w:val="-6"/>
                <w:sz w:val="24"/>
                <w:szCs w:val="24"/>
              </w:rPr>
              <w:t xml:space="preserve">содержание </w:t>
            </w:r>
            <w:proofErr w:type="spellStart"/>
            <w:r w:rsidRPr="008111B2">
              <w:rPr>
                <w:spacing w:val="-6"/>
                <w:sz w:val="24"/>
                <w:szCs w:val="24"/>
              </w:rPr>
              <w:t>внутрипоселковых</w:t>
            </w:r>
            <w:proofErr w:type="spellEnd"/>
            <w:r w:rsidRPr="008111B2">
              <w:rPr>
                <w:spacing w:val="-6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5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2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700,0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9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274" w:type="pct"/>
          </w:tcPr>
          <w:p w:rsidR="00C91C78" w:rsidRPr="008111B2" w:rsidRDefault="00C91C78" w:rsidP="00B77F35"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</w:tr>
      <w:tr w:rsidR="00C91C78" w:rsidRPr="008111B2" w:rsidTr="000E2202">
        <w:trPr>
          <w:trHeight w:val="510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250,0</w:t>
            </w:r>
          </w:p>
        </w:tc>
        <w:tc>
          <w:tcPr>
            <w:tcW w:w="272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450,0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274" w:type="pct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</w:tr>
      <w:tr w:rsidR="00C91C78" w:rsidRPr="008111B2" w:rsidTr="000E2202">
        <w:trPr>
          <w:trHeight w:val="526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spacing w:val="-6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 с твердым покрытием до сельских населенных </w:t>
            </w:r>
            <w:r w:rsidRPr="008111B2">
              <w:rPr>
                <w:spacing w:val="-6"/>
                <w:sz w:val="24"/>
                <w:szCs w:val="24"/>
              </w:rPr>
              <w:lastRenderedPageBreak/>
              <w:t>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 xml:space="preserve">областной бюджет 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525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405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jc w:val="both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 xml:space="preserve">капитальный ремонт, включая разработку проектной документации </w:t>
            </w:r>
            <w:proofErr w:type="spellStart"/>
            <w:r w:rsidRPr="008111B2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8111B2">
              <w:rPr>
                <w:color w:val="000000"/>
                <w:sz w:val="24"/>
                <w:szCs w:val="24"/>
              </w:rPr>
              <w:t xml:space="preserve"> автомобильных дорог и тротуаров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457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525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jc w:val="both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 xml:space="preserve">строительство и реконструкция, включая разработку проектной документации </w:t>
            </w:r>
            <w:proofErr w:type="spellStart"/>
            <w:r w:rsidRPr="008111B2">
              <w:rPr>
                <w:color w:val="000000"/>
                <w:sz w:val="24"/>
                <w:szCs w:val="24"/>
              </w:rPr>
              <w:t>внутрипоселковых</w:t>
            </w:r>
            <w:proofErr w:type="spellEnd"/>
            <w:r w:rsidRPr="008111B2">
              <w:rPr>
                <w:color w:val="000000"/>
                <w:sz w:val="24"/>
                <w:szCs w:val="24"/>
              </w:rPr>
              <w:t xml:space="preserve"> автомобильных дорог и тротуаров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540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360"/>
        </w:trPr>
        <w:tc>
          <w:tcPr>
            <w:tcW w:w="673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589" w:type="pct"/>
            <w:vMerge w:val="restar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повышение безопасности дорожного движения на территории Веселовского сельского поселения на 2014-2020 годы 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368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  <w:vAlign w:val="center"/>
          </w:tcPr>
          <w:p w:rsidR="00C91C78" w:rsidRPr="008111B2" w:rsidRDefault="00C91C78" w:rsidP="00732CFA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65" w:type="pct"/>
          </w:tcPr>
          <w:p w:rsidR="00C91C78" w:rsidRPr="008111B2" w:rsidRDefault="00C91C78" w:rsidP="00B77F35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B77F35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B77F35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B77F35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385"/>
        </w:trPr>
        <w:tc>
          <w:tcPr>
            <w:tcW w:w="673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  <w:vMerge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170,0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180,0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190,0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195,0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200,0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210,0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220,0</w:t>
            </w:r>
          </w:p>
        </w:tc>
      </w:tr>
      <w:tr w:rsidR="00C91C78" w:rsidRPr="008111B2" w:rsidTr="000E2202">
        <w:trPr>
          <w:trHeight w:val="932"/>
        </w:trPr>
        <w:tc>
          <w:tcPr>
            <w:tcW w:w="673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Основное        </w:t>
            </w:r>
            <w:r w:rsidRPr="008111B2">
              <w:rPr>
                <w:sz w:val="24"/>
                <w:szCs w:val="24"/>
              </w:rPr>
              <w:br/>
              <w:t xml:space="preserve">мероприятие 2.1 </w:t>
            </w:r>
          </w:p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</w:tcPr>
          <w:p w:rsidR="00C91C78" w:rsidRPr="008111B2" w:rsidRDefault="00C91C78" w:rsidP="00732CFA">
            <w:pPr>
              <w:spacing w:after="200" w:line="232" w:lineRule="auto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spacing w:after="200" w:line="232" w:lineRule="auto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100,0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105,0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110,0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115,0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120,0</w:t>
            </w:r>
          </w:p>
        </w:tc>
      </w:tr>
      <w:tr w:rsidR="00C91C78" w:rsidRPr="008111B2" w:rsidTr="000E2202">
        <w:trPr>
          <w:trHeight w:val="346"/>
        </w:trPr>
        <w:tc>
          <w:tcPr>
            <w:tcW w:w="673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Основное        </w:t>
            </w:r>
            <w:r w:rsidRPr="008111B2">
              <w:rPr>
                <w:sz w:val="24"/>
                <w:szCs w:val="24"/>
              </w:rPr>
              <w:br/>
              <w:t xml:space="preserve">мероприятие 2.2 </w:t>
            </w:r>
          </w:p>
        </w:tc>
        <w:tc>
          <w:tcPr>
            <w:tcW w:w="1589" w:type="pct"/>
          </w:tcPr>
          <w:p w:rsidR="00C91C78" w:rsidRPr="008111B2" w:rsidRDefault="00C91C78" w:rsidP="00732CFA">
            <w:pPr>
              <w:spacing w:after="200" w:line="232" w:lineRule="auto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Создание зон ограничений для движения транспортных потоков, включая применение методов «успокоения движения» в жилых и торговых зонах, возле школ в населенных пунктах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spacing w:after="200" w:line="232" w:lineRule="auto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</w:tr>
      <w:tr w:rsidR="00C91C78" w:rsidRPr="008111B2" w:rsidTr="000E2202">
        <w:trPr>
          <w:trHeight w:val="270"/>
        </w:trPr>
        <w:tc>
          <w:tcPr>
            <w:tcW w:w="673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 xml:space="preserve">Основное        </w:t>
            </w:r>
            <w:r w:rsidRPr="008111B2">
              <w:rPr>
                <w:sz w:val="24"/>
                <w:szCs w:val="24"/>
              </w:rPr>
              <w:br/>
              <w:t xml:space="preserve">мероприятие 2.3 </w:t>
            </w:r>
          </w:p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</w:tcPr>
          <w:p w:rsidR="00C91C78" w:rsidRPr="008111B2" w:rsidRDefault="00C91C78" w:rsidP="00732CFA">
            <w:pPr>
              <w:spacing w:after="200" w:line="232" w:lineRule="auto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Выполнение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70,0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75,0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80,0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90,0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95,0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100,0</w:t>
            </w:r>
          </w:p>
        </w:tc>
      </w:tr>
      <w:tr w:rsidR="00C91C78" w:rsidRPr="008111B2" w:rsidTr="000E2202">
        <w:trPr>
          <w:trHeight w:val="1014"/>
        </w:trPr>
        <w:tc>
          <w:tcPr>
            <w:tcW w:w="673" w:type="pct"/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8111B2">
              <w:rPr>
                <w:sz w:val="24"/>
                <w:szCs w:val="24"/>
              </w:rPr>
              <w:br/>
              <w:t xml:space="preserve">мероприятие 2.4 </w:t>
            </w:r>
          </w:p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9" w:type="pct"/>
          </w:tcPr>
          <w:p w:rsidR="00C91C78" w:rsidRPr="008111B2" w:rsidRDefault="00C91C78" w:rsidP="00732CFA">
            <w:pPr>
              <w:spacing w:after="200" w:line="232" w:lineRule="auto"/>
              <w:rPr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Содержание и ремонт технических средств организации дорожного движения в населенных пунктах</w:t>
            </w:r>
          </w:p>
        </w:tc>
        <w:tc>
          <w:tcPr>
            <w:tcW w:w="811" w:type="pct"/>
          </w:tcPr>
          <w:p w:rsidR="00C91C78" w:rsidRPr="008111B2" w:rsidRDefault="00C91C78" w:rsidP="00732CFA">
            <w:pPr>
              <w:spacing w:after="200" w:line="232" w:lineRule="auto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265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C91C78" w:rsidRPr="008111B2" w:rsidRDefault="00C91C78" w:rsidP="00732CFA">
            <w:pPr>
              <w:spacing w:after="200" w:line="276" w:lineRule="auto"/>
              <w:ind w:left="-35"/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-</w:t>
            </w:r>
          </w:p>
        </w:tc>
      </w:tr>
    </w:tbl>
    <w:p w:rsidR="00C91C78" w:rsidRPr="008111B2" w:rsidRDefault="00C91C78" w:rsidP="00AE17EB"/>
    <w:p w:rsidR="00C91C78" w:rsidRPr="008111B2" w:rsidRDefault="00C91C78" w:rsidP="00AE17EB">
      <w:pPr>
        <w:sectPr w:rsidR="00C91C78" w:rsidRPr="008111B2" w:rsidSect="00732CFA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C91C78" w:rsidRPr="008111B2" w:rsidRDefault="00C91C78" w:rsidP="00AE17EB">
      <w:pPr>
        <w:ind w:left="10773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lastRenderedPageBreak/>
        <w:t>Приложение № 4</w:t>
      </w:r>
    </w:p>
    <w:p w:rsidR="00C91C78" w:rsidRPr="008111B2" w:rsidRDefault="00C91C78" w:rsidP="00AE17EB">
      <w:pPr>
        <w:ind w:left="10773"/>
        <w:jc w:val="center"/>
        <w:rPr>
          <w:sz w:val="28"/>
          <w:szCs w:val="28"/>
        </w:rPr>
      </w:pPr>
      <w:r w:rsidRPr="008111B2">
        <w:rPr>
          <w:sz w:val="28"/>
          <w:szCs w:val="28"/>
        </w:rPr>
        <w:t>к муниципальной программе</w:t>
      </w:r>
    </w:p>
    <w:p w:rsidR="00C91C78" w:rsidRPr="008111B2" w:rsidRDefault="00C91C78" w:rsidP="00AE17EB">
      <w:pPr>
        <w:jc w:val="center"/>
        <w:rPr>
          <w:caps/>
          <w:sz w:val="28"/>
          <w:szCs w:val="28"/>
        </w:rPr>
      </w:pPr>
      <w:r w:rsidRPr="008111B2">
        <w:rPr>
          <w:caps/>
          <w:sz w:val="28"/>
          <w:szCs w:val="28"/>
        </w:rPr>
        <w:t>Расходы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>областного бюджета, местных бюджетов</w:t>
      </w:r>
    </w:p>
    <w:p w:rsidR="00C91C78" w:rsidRPr="008111B2" w:rsidRDefault="00C91C78" w:rsidP="00AE17EB">
      <w:pPr>
        <w:jc w:val="center"/>
        <w:rPr>
          <w:sz w:val="28"/>
          <w:szCs w:val="28"/>
        </w:rPr>
      </w:pPr>
      <w:r w:rsidRPr="008111B2">
        <w:rPr>
          <w:sz w:val="28"/>
          <w:szCs w:val="28"/>
        </w:rPr>
        <w:t>и внебюджетных источников на реализацию муниципальной программы</w:t>
      </w:r>
    </w:p>
    <w:p w:rsidR="00C91C78" w:rsidRPr="008111B2" w:rsidRDefault="00C91C78" w:rsidP="00AE17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C91C78" w:rsidRPr="008111B2" w:rsidTr="00732CFA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z w:val="22"/>
                <w:szCs w:val="22"/>
              </w:rPr>
              <w:t>Наименование государственной  программы, подпрограммы государственной программы</w:t>
            </w:r>
          </w:p>
        </w:tc>
        <w:tc>
          <w:tcPr>
            <w:tcW w:w="164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C91C78" w:rsidRPr="008111B2" w:rsidTr="00732CFA">
        <w:trPr>
          <w:trHeight w:val="506"/>
          <w:tblHeader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641" w:type="dxa"/>
            <w:vMerge/>
            <w:vAlign w:val="center"/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C78" w:rsidRPr="008111B2" w:rsidRDefault="00C91C78" w:rsidP="00732CF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C91C78" w:rsidRPr="008111B2" w:rsidRDefault="00C91C78" w:rsidP="00732CF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C91C78" w:rsidRPr="008111B2" w:rsidRDefault="00C91C78" w:rsidP="00732CF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C91C78" w:rsidRPr="008111B2" w:rsidRDefault="00C91C78" w:rsidP="00732CF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C91C78" w:rsidRPr="008111B2" w:rsidTr="00732CFA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>1</w:t>
            </w:r>
          </w:p>
        </w:tc>
        <w:tc>
          <w:tcPr>
            <w:tcW w:w="21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C78" w:rsidRPr="008111B2" w:rsidRDefault="00C91C78" w:rsidP="00732CF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C91C78" w:rsidRPr="008111B2" w:rsidRDefault="00C91C78" w:rsidP="00732CF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91C78" w:rsidRPr="008111B2" w:rsidRDefault="00C91C78" w:rsidP="00732CF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C91C78" w:rsidRPr="008111B2" w:rsidRDefault="00C91C78" w:rsidP="00732CF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C91C78" w:rsidRPr="008111B2" w:rsidTr="00732CFA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 xml:space="preserve">Муниципальная  </w:t>
            </w:r>
            <w:r w:rsidRPr="008111B2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1820,0</w:t>
            </w:r>
          </w:p>
        </w:tc>
        <w:tc>
          <w:tcPr>
            <w:tcW w:w="1559" w:type="dxa"/>
            <w:vAlign w:val="bottom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1330,0</w:t>
            </w:r>
          </w:p>
        </w:tc>
        <w:tc>
          <w:tcPr>
            <w:tcW w:w="1418" w:type="dxa"/>
            <w:vAlign w:val="bottom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1860,0</w:t>
            </w:r>
          </w:p>
        </w:tc>
        <w:tc>
          <w:tcPr>
            <w:tcW w:w="1276" w:type="dxa"/>
            <w:vAlign w:val="bottom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1865,0</w:t>
            </w:r>
          </w:p>
        </w:tc>
        <w:tc>
          <w:tcPr>
            <w:tcW w:w="1275" w:type="dxa"/>
            <w:vAlign w:val="bottom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1870,0</w:t>
            </w:r>
          </w:p>
        </w:tc>
        <w:tc>
          <w:tcPr>
            <w:tcW w:w="1276" w:type="dxa"/>
            <w:vAlign w:val="bottom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1880,0</w:t>
            </w:r>
          </w:p>
        </w:tc>
        <w:tc>
          <w:tcPr>
            <w:tcW w:w="1275" w:type="dxa"/>
            <w:vAlign w:val="bottom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1890,0</w:t>
            </w:r>
          </w:p>
        </w:tc>
      </w:tr>
      <w:tr w:rsidR="00C91C78" w:rsidRPr="008111B2" w:rsidTr="00732CFA">
        <w:trPr>
          <w:trHeight w:val="369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559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C91C78" w:rsidRPr="008111B2" w:rsidRDefault="00C91C78" w:rsidP="003976CE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5" w:type="dxa"/>
          </w:tcPr>
          <w:p w:rsidR="00C91C78" w:rsidRPr="008111B2" w:rsidRDefault="00C91C78" w:rsidP="003976CE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C91C78" w:rsidRPr="008111B2" w:rsidRDefault="00C91C78" w:rsidP="003976CE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5" w:type="dxa"/>
          </w:tcPr>
          <w:p w:rsidR="00C91C78" w:rsidRPr="008111B2" w:rsidRDefault="00C91C78" w:rsidP="003976CE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</w:tr>
      <w:tr w:rsidR="00C91C78" w:rsidRPr="008111B2" w:rsidTr="00732CFA">
        <w:trPr>
          <w:trHeight w:val="279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732CFA">
        <w:trPr>
          <w:trHeight w:val="371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420,0</w:t>
            </w:r>
          </w:p>
        </w:tc>
        <w:tc>
          <w:tcPr>
            <w:tcW w:w="1559" w:type="dxa"/>
          </w:tcPr>
          <w:p w:rsidR="00C91C78" w:rsidRPr="008111B2" w:rsidRDefault="00C91C78" w:rsidP="003976CE">
            <w:pPr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630,0</w:t>
            </w:r>
          </w:p>
        </w:tc>
        <w:tc>
          <w:tcPr>
            <w:tcW w:w="1418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460,0</w:t>
            </w:r>
          </w:p>
        </w:tc>
        <w:tc>
          <w:tcPr>
            <w:tcW w:w="1276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1275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470,0</w:t>
            </w:r>
          </w:p>
        </w:tc>
        <w:tc>
          <w:tcPr>
            <w:tcW w:w="1276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480,0</w:t>
            </w:r>
          </w:p>
        </w:tc>
        <w:tc>
          <w:tcPr>
            <w:tcW w:w="1275" w:type="dxa"/>
          </w:tcPr>
          <w:p w:rsidR="00C91C78" w:rsidRPr="008111B2" w:rsidRDefault="00C91C78" w:rsidP="003976CE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490,0</w:t>
            </w:r>
          </w:p>
        </w:tc>
      </w:tr>
      <w:tr w:rsidR="00C91C78" w:rsidRPr="008111B2" w:rsidTr="00732CFA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>Развитие транспортной инфраструктуры Веселовского района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559" w:type="dxa"/>
          </w:tcPr>
          <w:p w:rsidR="00C91C78" w:rsidRPr="008111B2" w:rsidRDefault="00C91C78" w:rsidP="003976CE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1150,0</w:t>
            </w:r>
          </w:p>
        </w:tc>
        <w:tc>
          <w:tcPr>
            <w:tcW w:w="1418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6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5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6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1670,0</w:t>
            </w:r>
          </w:p>
        </w:tc>
        <w:tc>
          <w:tcPr>
            <w:tcW w:w="1275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4"/>
                <w:szCs w:val="24"/>
              </w:rPr>
            </w:pPr>
            <w:r w:rsidRPr="008111B2">
              <w:rPr>
                <w:color w:val="000000"/>
                <w:sz w:val="24"/>
                <w:szCs w:val="24"/>
              </w:rPr>
              <w:t>1670,0</w:t>
            </w:r>
          </w:p>
        </w:tc>
      </w:tr>
      <w:tr w:rsidR="00C91C78" w:rsidRPr="008111B2" w:rsidTr="00732CFA">
        <w:trPr>
          <w:trHeight w:val="269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559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jc w:val="center"/>
            </w:pPr>
            <w:r w:rsidRPr="008111B2">
              <w:rPr>
                <w:spacing w:val="-20"/>
                <w:sz w:val="24"/>
                <w:szCs w:val="24"/>
              </w:rPr>
              <w:t>1400,0</w:t>
            </w:r>
          </w:p>
        </w:tc>
      </w:tr>
      <w:tr w:rsidR="00C91C78" w:rsidRPr="008111B2" w:rsidTr="00732CFA">
        <w:trPr>
          <w:trHeight w:val="261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732CFA">
        <w:trPr>
          <w:trHeight w:val="453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270,0</w:t>
            </w:r>
          </w:p>
        </w:tc>
      </w:tr>
      <w:tr w:rsidR="00C91C78" w:rsidRPr="008111B2" w:rsidTr="00732CFA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12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11B2">
              <w:rPr>
                <w:sz w:val="22"/>
                <w:szCs w:val="22"/>
              </w:rPr>
              <w:t xml:space="preserve">Повышение безопасности дорожного движения на территории Веселовского района </w:t>
            </w: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  <w:vAlign w:val="bottom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  <w:vAlign w:val="bottom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190,0</w:t>
            </w:r>
          </w:p>
        </w:tc>
        <w:tc>
          <w:tcPr>
            <w:tcW w:w="1276" w:type="dxa"/>
            <w:vAlign w:val="bottom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195,0</w:t>
            </w:r>
          </w:p>
        </w:tc>
        <w:tc>
          <w:tcPr>
            <w:tcW w:w="1275" w:type="dxa"/>
            <w:vAlign w:val="bottom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bottom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vAlign w:val="bottom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220,0</w:t>
            </w:r>
          </w:p>
        </w:tc>
      </w:tr>
      <w:tr w:rsidR="00C91C78" w:rsidRPr="008111B2" w:rsidTr="00732CFA">
        <w:trPr>
          <w:trHeight w:val="277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rPr>
                <w:color w:val="000000"/>
                <w:spacing w:val="-16"/>
                <w:sz w:val="22"/>
                <w:szCs w:val="22"/>
              </w:rPr>
            </w:pPr>
            <w:r w:rsidRPr="008111B2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732CFA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732CFA">
        <w:trPr>
          <w:trHeight w:val="347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pacing w:val="-20"/>
                <w:sz w:val="24"/>
                <w:szCs w:val="24"/>
              </w:rPr>
              <w:t>-</w:t>
            </w:r>
          </w:p>
        </w:tc>
      </w:tr>
      <w:tr w:rsidR="00C91C78" w:rsidRPr="008111B2" w:rsidTr="001E5037">
        <w:trPr>
          <w:trHeight w:val="355"/>
        </w:trPr>
        <w:tc>
          <w:tcPr>
            <w:tcW w:w="1651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vMerge/>
            <w:vAlign w:val="center"/>
          </w:tcPr>
          <w:p w:rsidR="00C91C78" w:rsidRPr="008111B2" w:rsidRDefault="00C91C78" w:rsidP="00732CFA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1C78" w:rsidRPr="008111B2" w:rsidRDefault="00C91C78" w:rsidP="00732C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  <w:vAlign w:val="bottom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180,0</w:t>
            </w:r>
          </w:p>
        </w:tc>
        <w:tc>
          <w:tcPr>
            <w:tcW w:w="1418" w:type="dxa"/>
            <w:vAlign w:val="bottom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190,0</w:t>
            </w:r>
          </w:p>
        </w:tc>
        <w:tc>
          <w:tcPr>
            <w:tcW w:w="1276" w:type="dxa"/>
            <w:vAlign w:val="bottom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195,0</w:t>
            </w:r>
          </w:p>
        </w:tc>
        <w:tc>
          <w:tcPr>
            <w:tcW w:w="1275" w:type="dxa"/>
            <w:vAlign w:val="bottom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bottom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vAlign w:val="bottom"/>
          </w:tcPr>
          <w:p w:rsidR="00C91C78" w:rsidRPr="008111B2" w:rsidRDefault="00C91C78" w:rsidP="00B77F35">
            <w:pPr>
              <w:jc w:val="center"/>
              <w:rPr>
                <w:sz w:val="24"/>
                <w:szCs w:val="24"/>
              </w:rPr>
            </w:pPr>
            <w:r w:rsidRPr="008111B2">
              <w:rPr>
                <w:sz w:val="24"/>
                <w:szCs w:val="24"/>
              </w:rPr>
              <w:t>220,0</w:t>
            </w:r>
          </w:p>
        </w:tc>
      </w:tr>
    </w:tbl>
    <w:p w:rsidR="00C91C78" w:rsidRPr="008111B2" w:rsidRDefault="00C91C78" w:rsidP="00AE17EB">
      <w:pPr>
        <w:ind w:left="10773"/>
        <w:jc w:val="center"/>
        <w:rPr>
          <w:color w:val="000000"/>
          <w:sz w:val="28"/>
          <w:szCs w:val="28"/>
          <w:lang w:eastAsia="en-US"/>
        </w:rPr>
      </w:pPr>
    </w:p>
    <w:p w:rsidR="00C91C78" w:rsidRPr="008111B2" w:rsidRDefault="00C91C78" w:rsidP="00AE17EB">
      <w:pPr>
        <w:ind w:left="10773"/>
        <w:jc w:val="center"/>
        <w:rPr>
          <w:color w:val="000000"/>
          <w:sz w:val="28"/>
          <w:szCs w:val="28"/>
          <w:lang w:eastAsia="en-US"/>
        </w:rPr>
      </w:pPr>
      <w:r w:rsidRPr="008111B2">
        <w:rPr>
          <w:color w:val="000000"/>
          <w:sz w:val="28"/>
          <w:szCs w:val="28"/>
          <w:lang w:eastAsia="en-US"/>
        </w:rPr>
        <w:lastRenderedPageBreak/>
        <w:t>Приложение № 5</w:t>
      </w:r>
    </w:p>
    <w:p w:rsidR="00C91C78" w:rsidRPr="008111B2" w:rsidRDefault="00C91C78" w:rsidP="00AE17EB">
      <w:pPr>
        <w:ind w:left="10773"/>
        <w:jc w:val="center"/>
        <w:rPr>
          <w:color w:val="000000"/>
          <w:sz w:val="28"/>
          <w:szCs w:val="28"/>
          <w:lang w:eastAsia="en-US"/>
        </w:rPr>
      </w:pPr>
      <w:r w:rsidRPr="008111B2">
        <w:rPr>
          <w:color w:val="000000"/>
          <w:sz w:val="28"/>
          <w:szCs w:val="28"/>
          <w:lang w:eastAsia="en-US"/>
        </w:rPr>
        <w:t>к муниципальной программе</w:t>
      </w:r>
    </w:p>
    <w:p w:rsidR="00C91C78" w:rsidRPr="008111B2" w:rsidRDefault="00C91C78" w:rsidP="00AE17EB">
      <w:pPr>
        <w:ind w:left="10773"/>
        <w:jc w:val="center"/>
        <w:rPr>
          <w:color w:val="000000"/>
          <w:sz w:val="28"/>
          <w:szCs w:val="28"/>
          <w:lang w:eastAsia="en-US"/>
        </w:rPr>
      </w:pPr>
    </w:p>
    <w:p w:rsidR="00C91C78" w:rsidRPr="008111B2" w:rsidRDefault="00C91C78" w:rsidP="00AE17EB">
      <w:pPr>
        <w:ind w:left="10773"/>
        <w:jc w:val="center"/>
        <w:rPr>
          <w:color w:val="000000"/>
          <w:sz w:val="28"/>
          <w:szCs w:val="28"/>
          <w:lang w:eastAsia="en-US"/>
        </w:rPr>
      </w:pPr>
    </w:p>
    <w:p w:rsidR="00C91C78" w:rsidRPr="008111B2" w:rsidRDefault="00C91C78" w:rsidP="00AE17EB">
      <w:pPr>
        <w:jc w:val="center"/>
        <w:rPr>
          <w:color w:val="000000"/>
          <w:sz w:val="28"/>
          <w:szCs w:val="28"/>
          <w:lang w:eastAsia="en-US"/>
        </w:rPr>
      </w:pPr>
      <w:r w:rsidRPr="008111B2">
        <w:rPr>
          <w:caps/>
          <w:color w:val="000000"/>
          <w:sz w:val="28"/>
          <w:szCs w:val="28"/>
          <w:lang w:eastAsia="en-US"/>
        </w:rPr>
        <w:t>Сведения</w:t>
      </w:r>
      <w:r w:rsidRPr="008111B2">
        <w:rPr>
          <w:color w:val="000000"/>
          <w:sz w:val="28"/>
          <w:szCs w:val="28"/>
          <w:lang w:eastAsia="en-US"/>
        </w:rPr>
        <w:t xml:space="preserve"> </w:t>
      </w:r>
      <w:r w:rsidRPr="008111B2">
        <w:rPr>
          <w:color w:val="000000"/>
          <w:sz w:val="28"/>
          <w:szCs w:val="28"/>
          <w:lang w:eastAsia="en-US"/>
        </w:rPr>
        <w:br/>
        <w:t>о показателях (индикаторах) по Веселовскому сельскому поселению</w:t>
      </w:r>
    </w:p>
    <w:p w:rsidR="00C91C78" w:rsidRPr="008111B2" w:rsidRDefault="00C91C78" w:rsidP="00AE17EB">
      <w:pPr>
        <w:ind w:firstLine="709"/>
        <w:jc w:val="center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960"/>
        <w:gridCol w:w="1624"/>
        <w:gridCol w:w="1068"/>
        <w:gridCol w:w="953"/>
        <w:gridCol w:w="1068"/>
        <w:gridCol w:w="1068"/>
        <w:gridCol w:w="952"/>
        <w:gridCol w:w="960"/>
        <w:gridCol w:w="949"/>
        <w:gridCol w:w="950"/>
        <w:gridCol w:w="1013"/>
      </w:tblGrid>
      <w:tr w:rsidR="00C91C78" w:rsidRPr="008111B2" w:rsidTr="00732CFA">
        <w:tc>
          <w:tcPr>
            <w:tcW w:w="648" w:type="dxa"/>
            <w:vAlign w:val="center"/>
          </w:tcPr>
          <w:p w:rsidR="00C91C78" w:rsidRPr="008111B2" w:rsidRDefault="00C91C78" w:rsidP="00732CFA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 xml:space="preserve">№№ </w:t>
            </w:r>
            <w:proofErr w:type="spellStart"/>
            <w:proofErr w:type="gramStart"/>
            <w:r w:rsidRPr="008111B2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111B2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111B2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624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068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953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068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068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952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960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2017</w:t>
            </w:r>
          </w:p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49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50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013" w:type="dxa"/>
            <w:vAlign w:val="center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</w:tr>
      <w:tr w:rsidR="00C91C78" w:rsidRPr="008111B2" w:rsidTr="00732CFA">
        <w:tc>
          <w:tcPr>
            <w:tcW w:w="648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0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4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8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3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8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68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2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0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9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0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13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</w:tr>
      <w:tr w:rsidR="00C91C78" w:rsidRPr="008111B2" w:rsidTr="00732CFA">
        <w:tc>
          <w:tcPr>
            <w:tcW w:w="648" w:type="dxa"/>
          </w:tcPr>
          <w:p w:rsidR="00C91C78" w:rsidRPr="008111B2" w:rsidRDefault="00C91C78" w:rsidP="00732CF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0" w:type="dxa"/>
            <w:vAlign w:val="center"/>
          </w:tcPr>
          <w:p w:rsidR="00C91C78" w:rsidRPr="008111B2" w:rsidRDefault="00C91C78" w:rsidP="00732CFA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C91C78" w:rsidRPr="008111B2" w:rsidRDefault="00C91C78" w:rsidP="00732CFA">
            <w:pPr>
              <w:spacing w:after="200"/>
              <w:rPr>
                <w:color w:val="000000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11B2">
              <w:rPr>
                <w:color w:val="000000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068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sz w:val="28"/>
                <w:szCs w:val="28"/>
              </w:rPr>
            </w:pPr>
            <w:r w:rsidRPr="008111B2">
              <w:rPr>
                <w:sz w:val="28"/>
                <w:szCs w:val="28"/>
              </w:rPr>
              <w:t>35,9</w:t>
            </w:r>
          </w:p>
        </w:tc>
        <w:tc>
          <w:tcPr>
            <w:tcW w:w="953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068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068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952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960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49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950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34,4</w:t>
            </w:r>
          </w:p>
        </w:tc>
        <w:tc>
          <w:tcPr>
            <w:tcW w:w="1013" w:type="dxa"/>
            <w:vAlign w:val="center"/>
          </w:tcPr>
          <w:p w:rsidR="00C91C78" w:rsidRPr="008111B2" w:rsidRDefault="00C91C78" w:rsidP="00732CFA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8111B2">
              <w:rPr>
                <w:color w:val="000000"/>
                <w:sz w:val="28"/>
                <w:szCs w:val="28"/>
              </w:rPr>
              <w:t>34,1</w:t>
            </w:r>
          </w:p>
        </w:tc>
      </w:tr>
    </w:tbl>
    <w:p w:rsidR="00C91C78" w:rsidRPr="008111B2" w:rsidRDefault="00C91C78" w:rsidP="00AE17EB">
      <w:pPr>
        <w:rPr>
          <w:sz w:val="24"/>
          <w:szCs w:val="24"/>
        </w:rPr>
        <w:sectPr w:rsidR="00C91C78" w:rsidRPr="008111B2" w:rsidSect="00732CFA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C91C78" w:rsidRPr="008111B2" w:rsidRDefault="00C91C78" w:rsidP="00AE17EB">
      <w:pPr>
        <w:ind w:left="5580"/>
        <w:jc w:val="both"/>
        <w:rPr>
          <w:sz w:val="28"/>
          <w:szCs w:val="28"/>
        </w:rPr>
      </w:pPr>
      <w:r w:rsidRPr="008111B2">
        <w:rPr>
          <w:sz w:val="28"/>
          <w:szCs w:val="28"/>
        </w:rPr>
        <w:lastRenderedPageBreak/>
        <w:t>Приложение № 2</w:t>
      </w:r>
    </w:p>
    <w:p w:rsidR="00C91C78" w:rsidRPr="008111B2" w:rsidRDefault="00C91C78" w:rsidP="00AE17EB">
      <w:pPr>
        <w:tabs>
          <w:tab w:val="left" w:pos="1522"/>
        </w:tabs>
        <w:ind w:left="558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к постановлению Администрации Веселовского сельского поселения</w:t>
      </w:r>
    </w:p>
    <w:p w:rsidR="00C91C78" w:rsidRPr="008111B2" w:rsidRDefault="00C91C78" w:rsidP="00AE17EB">
      <w:pPr>
        <w:tabs>
          <w:tab w:val="left" w:pos="1522"/>
        </w:tabs>
        <w:ind w:left="5580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от «___»__________ №_______</w:t>
      </w:r>
    </w:p>
    <w:p w:rsidR="00C91C78" w:rsidRPr="008111B2" w:rsidRDefault="00C91C78" w:rsidP="00AE17EB">
      <w:pPr>
        <w:tabs>
          <w:tab w:val="left" w:pos="1522"/>
        </w:tabs>
        <w:ind w:left="6237"/>
        <w:jc w:val="right"/>
        <w:rPr>
          <w:sz w:val="28"/>
          <w:szCs w:val="28"/>
        </w:rPr>
      </w:pPr>
    </w:p>
    <w:p w:rsidR="00C91C78" w:rsidRPr="008111B2" w:rsidRDefault="00C91C78" w:rsidP="00AE17EB">
      <w:pPr>
        <w:tabs>
          <w:tab w:val="left" w:pos="1522"/>
        </w:tabs>
        <w:ind w:firstLine="709"/>
        <w:jc w:val="center"/>
        <w:rPr>
          <w:sz w:val="28"/>
          <w:szCs w:val="28"/>
        </w:rPr>
      </w:pPr>
      <w:r w:rsidRPr="008111B2">
        <w:rPr>
          <w:caps/>
          <w:sz w:val="28"/>
          <w:szCs w:val="28"/>
        </w:rPr>
        <w:t>Перечень</w:t>
      </w:r>
      <w:r w:rsidRPr="008111B2">
        <w:rPr>
          <w:sz w:val="28"/>
          <w:szCs w:val="28"/>
        </w:rPr>
        <w:br/>
        <w:t xml:space="preserve"> правовых актов Веселовского сельского поселения признанных утратившими силу</w:t>
      </w:r>
    </w:p>
    <w:p w:rsidR="00C91C78" w:rsidRPr="008111B2" w:rsidRDefault="00C91C78" w:rsidP="00AE17EB">
      <w:pPr>
        <w:tabs>
          <w:tab w:val="left" w:pos="1522"/>
        </w:tabs>
        <w:ind w:firstLine="709"/>
        <w:jc w:val="both"/>
        <w:rPr>
          <w:sz w:val="28"/>
          <w:szCs w:val="28"/>
        </w:rPr>
      </w:pPr>
    </w:p>
    <w:p w:rsidR="00C91C78" w:rsidRPr="008111B2" w:rsidRDefault="00C91C78" w:rsidP="00AE17EB">
      <w:pPr>
        <w:tabs>
          <w:tab w:val="left" w:pos="1522"/>
        </w:tabs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поселение от 08 апреля 2010 года № 56 «Об утверждении долгосрочной целевой программы «Развитие сети автомобильных дорог общего пользования в Веселовском сельском поселении на 2010 – 2012 годы».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22 апреля 2010 года № 69 «О внесении изменений в постановление Администрации Веселовского сельского поселения от 08.04.2010 №56 «Об утверждении долгосрочной целевой программы «Развитие сети автомобильных дорог общего пользования в Веселовском сельском поселении на 2010 – 2012 годы»».</w:t>
      </w:r>
    </w:p>
    <w:p w:rsidR="00C91C78" w:rsidRPr="008111B2" w:rsidRDefault="00C91C78" w:rsidP="00A443B8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01 сентября 2010 года № 133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A443B8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01 октября 2010 года № 148 «О внесении изменений в приложение к постановлению Администрации Веселовского сельского поселения от 01.09.2010 № 133».</w:t>
      </w:r>
    </w:p>
    <w:p w:rsidR="00C91C78" w:rsidRPr="008111B2" w:rsidRDefault="00C91C78" w:rsidP="001B437C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16 ноября 2010 года № 170 «О внесении изменений в приложение к постановлению Администрации Веселовского сельского поселения от 01.09.2010 № 133».</w:t>
      </w:r>
    </w:p>
    <w:p w:rsidR="00C91C78" w:rsidRPr="008111B2" w:rsidRDefault="00C91C78" w:rsidP="001B437C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05 мая 2011 года № 64 «О внесении изменений в приложение к постановлению Администрации Веселовского сельского поселения от 01.09.2010 № 133».</w:t>
      </w:r>
    </w:p>
    <w:p w:rsidR="00C91C78" w:rsidRPr="008111B2" w:rsidRDefault="00C91C78" w:rsidP="001B437C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01 июля 2011 года № 96 «О внесении изменений в приложение к постановлению Администрации Веселовского сельского поселения от 01.09.2010 № 133».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01 сентября 2011 года № 120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29 декабря 2011 года № 205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lastRenderedPageBreak/>
        <w:t>Постановление Администрации Веселовского сельского поселения от 29 февраля 2012 года № 36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.Постановление Администрации Веселовского сельского поселения от 21 марта 2012 года № 47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03 мая 2012 года № 70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12 сентября 2012 года № 150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 Постановление Администрации Веселовского сельского поселения от 10 октября 2012 года № 175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>Постановление Администрации Веселовского сельского поселения от 29 декабря 2012 года № 251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61085D">
      <w:pPr>
        <w:ind w:firstLine="709"/>
        <w:jc w:val="both"/>
        <w:rPr>
          <w:sz w:val="28"/>
          <w:szCs w:val="28"/>
        </w:rPr>
      </w:pPr>
      <w:r w:rsidRPr="008111B2">
        <w:rPr>
          <w:sz w:val="28"/>
          <w:szCs w:val="28"/>
        </w:rPr>
        <w:t xml:space="preserve"> Постановление Администрации Веселовского сельского поселения от 19 февраля 2013 года № 36 «О внесении изменений в постановление Администрации Веселовского сельского поселения от 08.04.2010 №56».</w:t>
      </w:r>
    </w:p>
    <w:p w:rsidR="00C91C78" w:rsidRPr="008111B2" w:rsidRDefault="00C91C78" w:rsidP="00AE17EB">
      <w:pPr>
        <w:ind w:firstLine="709"/>
        <w:jc w:val="both"/>
        <w:rPr>
          <w:sz w:val="28"/>
          <w:szCs w:val="28"/>
        </w:rPr>
      </w:pPr>
    </w:p>
    <w:p w:rsidR="00C91C78" w:rsidRDefault="00C91C78" w:rsidP="00AE17EB">
      <w:pPr>
        <w:pStyle w:val="14"/>
        <w:ind w:left="0" w:firstLine="709"/>
        <w:jc w:val="both"/>
      </w:pPr>
      <w:r w:rsidRPr="008111B2">
        <w:t xml:space="preserve"> Постановление Администрации Веселовского сельского поселения от 29 июля 2013 года № 184 «Об утверждении Муниципальной долгосрочной целевой программы "Повышение безопасности дорожного движения на территории Веселовского сельского поселения" на 2014-2020 годы».</w:t>
      </w:r>
    </w:p>
    <w:p w:rsidR="00C91C78" w:rsidRPr="00F0097A" w:rsidRDefault="00C91C78" w:rsidP="00AE17EB">
      <w:pPr>
        <w:tabs>
          <w:tab w:val="left" w:pos="1522"/>
        </w:tabs>
        <w:jc w:val="both"/>
        <w:rPr>
          <w:sz w:val="28"/>
          <w:szCs w:val="28"/>
        </w:rPr>
      </w:pPr>
    </w:p>
    <w:p w:rsidR="00C91C78" w:rsidRPr="00F0097A" w:rsidRDefault="00C91C78" w:rsidP="00AE17EB">
      <w:pPr>
        <w:tabs>
          <w:tab w:val="left" w:pos="1522"/>
        </w:tabs>
        <w:jc w:val="right"/>
        <w:rPr>
          <w:sz w:val="28"/>
          <w:szCs w:val="28"/>
        </w:rPr>
      </w:pPr>
    </w:p>
    <w:p w:rsidR="00C91C78" w:rsidRPr="00F0097A" w:rsidRDefault="00C91C78" w:rsidP="00AE17EB">
      <w:pPr>
        <w:tabs>
          <w:tab w:val="left" w:pos="1522"/>
        </w:tabs>
        <w:jc w:val="right"/>
        <w:rPr>
          <w:sz w:val="28"/>
          <w:szCs w:val="28"/>
        </w:rPr>
      </w:pPr>
    </w:p>
    <w:p w:rsidR="00C91C78" w:rsidRPr="00F0097A" w:rsidRDefault="00C91C78" w:rsidP="00AE17EB">
      <w:pPr>
        <w:tabs>
          <w:tab w:val="left" w:pos="1522"/>
        </w:tabs>
        <w:rPr>
          <w:sz w:val="28"/>
          <w:szCs w:val="28"/>
        </w:rPr>
      </w:pPr>
    </w:p>
    <w:p w:rsidR="00C91C78" w:rsidRDefault="00C91C78"/>
    <w:sectPr w:rsidR="00C91C78" w:rsidSect="0000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C78" w:rsidRDefault="00C91C78" w:rsidP="00F876AE">
      <w:r>
        <w:separator/>
      </w:r>
    </w:p>
  </w:endnote>
  <w:endnote w:type="continuationSeparator" w:id="1">
    <w:p w:rsidR="00C91C78" w:rsidRDefault="00C91C78" w:rsidP="00F8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78" w:rsidRDefault="009A01CE" w:rsidP="00732CFA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91C7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17FA">
      <w:rPr>
        <w:rStyle w:val="ab"/>
        <w:noProof/>
      </w:rPr>
      <w:t>1</w:t>
    </w:r>
    <w:r>
      <w:rPr>
        <w:rStyle w:val="ab"/>
      </w:rPr>
      <w:fldChar w:fldCharType="end"/>
    </w:r>
  </w:p>
  <w:p w:rsidR="00C91C78" w:rsidRDefault="00C91C78" w:rsidP="00732CF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C78" w:rsidRDefault="00C91C78" w:rsidP="00F876AE">
      <w:r>
        <w:separator/>
      </w:r>
    </w:p>
  </w:footnote>
  <w:footnote w:type="continuationSeparator" w:id="1">
    <w:p w:rsidR="00C91C78" w:rsidRDefault="00C91C78" w:rsidP="00F8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EB"/>
    <w:rsid w:val="00007819"/>
    <w:rsid w:val="00075DCF"/>
    <w:rsid w:val="00081012"/>
    <w:rsid w:val="00082F90"/>
    <w:rsid w:val="00083290"/>
    <w:rsid w:val="000864A5"/>
    <w:rsid w:val="000A7A9C"/>
    <w:rsid w:val="000D2CD2"/>
    <w:rsid w:val="000E2202"/>
    <w:rsid w:val="000E4F64"/>
    <w:rsid w:val="00103A9F"/>
    <w:rsid w:val="001A090B"/>
    <w:rsid w:val="001A2BDB"/>
    <w:rsid w:val="001B081A"/>
    <w:rsid w:val="001B437C"/>
    <w:rsid w:val="001E04B0"/>
    <w:rsid w:val="001E5037"/>
    <w:rsid w:val="002028FA"/>
    <w:rsid w:val="00202FF1"/>
    <w:rsid w:val="002168EA"/>
    <w:rsid w:val="002B6802"/>
    <w:rsid w:val="002D3D5C"/>
    <w:rsid w:val="002E66B2"/>
    <w:rsid w:val="00300A62"/>
    <w:rsid w:val="00316A8F"/>
    <w:rsid w:val="00346090"/>
    <w:rsid w:val="003976CE"/>
    <w:rsid w:val="003B5F17"/>
    <w:rsid w:val="003C019A"/>
    <w:rsid w:val="003C2D8E"/>
    <w:rsid w:val="00433993"/>
    <w:rsid w:val="00435BE7"/>
    <w:rsid w:val="00466951"/>
    <w:rsid w:val="004B73B3"/>
    <w:rsid w:val="00534DE1"/>
    <w:rsid w:val="005408F5"/>
    <w:rsid w:val="00584ABE"/>
    <w:rsid w:val="005B51B7"/>
    <w:rsid w:val="005F1C5F"/>
    <w:rsid w:val="0061085D"/>
    <w:rsid w:val="0061392F"/>
    <w:rsid w:val="006D5E9B"/>
    <w:rsid w:val="006F1B89"/>
    <w:rsid w:val="00732CFA"/>
    <w:rsid w:val="00774D5B"/>
    <w:rsid w:val="00790425"/>
    <w:rsid w:val="007A2D27"/>
    <w:rsid w:val="007C0CD4"/>
    <w:rsid w:val="007C5BCB"/>
    <w:rsid w:val="0080596E"/>
    <w:rsid w:val="008111B2"/>
    <w:rsid w:val="00814F59"/>
    <w:rsid w:val="008248CD"/>
    <w:rsid w:val="0085083E"/>
    <w:rsid w:val="008A30A1"/>
    <w:rsid w:val="008F1650"/>
    <w:rsid w:val="0091275C"/>
    <w:rsid w:val="00924994"/>
    <w:rsid w:val="009461CF"/>
    <w:rsid w:val="00975DC6"/>
    <w:rsid w:val="009A01CE"/>
    <w:rsid w:val="009E547E"/>
    <w:rsid w:val="00A04CE1"/>
    <w:rsid w:val="00A271AE"/>
    <w:rsid w:val="00A443B8"/>
    <w:rsid w:val="00A64049"/>
    <w:rsid w:val="00AE17EB"/>
    <w:rsid w:val="00B517FA"/>
    <w:rsid w:val="00B77F35"/>
    <w:rsid w:val="00BD0A70"/>
    <w:rsid w:val="00BE0145"/>
    <w:rsid w:val="00C014BA"/>
    <w:rsid w:val="00C055DC"/>
    <w:rsid w:val="00C35106"/>
    <w:rsid w:val="00C3569A"/>
    <w:rsid w:val="00C536AF"/>
    <w:rsid w:val="00C62567"/>
    <w:rsid w:val="00C65498"/>
    <w:rsid w:val="00C67DD1"/>
    <w:rsid w:val="00C91C78"/>
    <w:rsid w:val="00D03C14"/>
    <w:rsid w:val="00D756A2"/>
    <w:rsid w:val="00D81268"/>
    <w:rsid w:val="00DA549C"/>
    <w:rsid w:val="00DB077A"/>
    <w:rsid w:val="00E14550"/>
    <w:rsid w:val="00E1455C"/>
    <w:rsid w:val="00E2118D"/>
    <w:rsid w:val="00E2193F"/>
    <w:rsid w:val="00E7220D"/>
    <w:rsid w:val="00E814B8"/>
    <w:rsid w:val="00E972AB"/>
    <w:rsid w:val="00EC0968"/>
    <w:rsid w:val="00F0097A"/>
    <w:rsid w:val="00F55F17"/>
    <w:rsid w:val="00F72270"/>
    <w:rsid w:val="00F876AE"/>
    <w:rsid w:val="00FE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E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17EB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17EB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17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17EB"/>
    <w:rPr>
      <w:rFonts w:ascii="AG Souvenir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E17E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E17E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AE17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Body Text"/>
    <w:basedOn w:val="a"/>
    <w:link w:val="a4"/>
    <w:uiPriority w:val="99"/>
    <w:rsid w:val="00AE17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E17E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E17EB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E17E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AE17E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17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17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E17E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E17EB"/>
    <w:rPr>
      <w:rFonts w:cs="Times New Roman"/>
    </w:rPr>
  </w:style>
  <w:style w:type="character" w:styleId="ac">
    <w:name w:val="Hyperlink"/>
    <w:basedOn w:val="a0"/>
    <w:uiPriority w:val="99"/>
    <w:rsid w:val="00AE17EB"/>
    <w:rPr>
      <w:rFonts w:cs="Times New Roman"/>
      <w:color w:val="0000FF"/>
      <w:u w:val="single"/>
    </w:rPr>
  </w:style>
  <w:style w:type="paragraph" w:styleId="ad">
    <w:name w:val="Title"/>
    <w:basedOn w:val="a"/>
    <w:link w:val="ae"/>
    <w:uiPriority w:val="99"/>
    <w:qFormat/>
    <w:rsid w:val="00AE17EB"/>
    <w:pPr>
      <w:jc w:val="center"/>
    </w:pPr>
    <w:rPr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AE17E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AE17EB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AE17EB"/>
    <w:rPr>
      <w:rFonts w:ascii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E17E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E17EB"/>
    <w:rPr>
      <w:rFonts w:ascii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rsid w:val="00AE17EB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E17EB"/>
    <w:rPr>
      <w:rFonts w:ascii="Calibri" w:hAnsi="Calibri" w:cs="Calibri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AE17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17EB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AE17E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17EB"/>
    <w:rPr>
      <w:rFonts w:ascii="Tahoma" w:hAnsi="Tahoma" w:cs="Tahoma"/>
      <w:sz w:val="16"/>
      <w:szCs w:val="16"/>
      <w:lang w:eastAsia="ru-RU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AE17EB"/>
    <w:pPr>
      <w:ind w:left="3600" w:firstLine="720"/>
    </w:pPr>
    <w:rPr>
      <w:spacing w:val="-4"/>
      <w:sz w:val="28"/>
      <w:szCs w:val="28"/>
    </w:rPr>
  </w:style>
  <w:style w:type="paragraph" w:customStyle="1" w:styleId="210">
    <w:name w:val="Знак2 Знак Знак Знак Знак Знак Знак Знак Знак Знак Знак Знак Знак Знак Знак Знак1"/>
    <w:basedOn w:val="a"/>
    <w:uiPriority w:val="99"/>
    <w:rsid w:val="00AE17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732C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/../../Users/GAVRIL~1/AppData/Local/Temp/21548918-95588299-95588788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6009</Words>
  <Characters>47020</Characters>
  <Application>Microsoft Office Word</Application>
  <DocSecurity>0</DocSecurity>
  <Lines>391</Lines>
  <Paragraphs>105</Paragraphs>
  <ScaleCrop>false</ScaleCrop>
  <Company/>
  <LinksUpToDate>false</LinksUpToDate>
  <CharactersWithSpaces>52924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14</cp:revision>
  <cp:lastPrinted>2013-10-22T12:38:00Z</cp:lastPrinted>
  <dcterms:created xsi:type="dcterms:W3CDTF">2013-10-21T11:26:00Z</dcterms:created>
  <dcterms:modified xsi:type="dcterms:W3CDTF">2013-10-22T12:41:00Z</dcterms:modified>
</cp:coreProperties>
</file>